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Default="0071332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費米推論的商業應用</w:t>
      </w:r>
    </w:p>
    <w:p w:rsidR="00A252FB" w:rsidRPr="00975D37" w:rsidRDefault="00A252FB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36"/>
          <w:szCs w:val="36"/>
        </w:rPr>
      </w:pPr>
      <w:r w:rsidRPr="00975D37">
        <w:rPr>
          <w:rFonts w:ascii="Times New Roman" w:eastAsia="微軟正黑體" w:hAnsi="Times New Roman"/>
          <w:b/>
          <w:color w:val="17365D"/>
          <w:sz w:val="36"/>
          <w:szCs w:val="36"/>
        </w:rPr>
        <w:t xml:space="preserve">Fermi Estimation </w:t>
      </w:r>
      <w:r w:rsidR="00BD2C4E">
        <w:rPr>
          <w:rFonts w:ascii="Times New Roman" w:eastAsia="微軟正黑體" w:hAnsi="Times New Roman" w:hint="eastAsia"/>
          <w:b/>
          <w:color w:val="17365D"/>
          <w:sz w:val="36"/>
          <w:szCs w:val="36"/>
        </w:rPr>
        <w:t>in</w:t>
      </w:r>
      <w:r w:rsidR="00975D37" w:rsidRPr="00975D37">
        <w:rPr>
          <w:rFonts w:ascii="Times New Roman" w:eastAsia="微軟正黑體" w:hAnsi="Times New Roman" w:hint="eastAsia"/>
          <w:b/>
          <w:color w:val="17365D"/>
          <w:sz w:val="36"/>
          <w:szCs w:val="36"/>
        </w:rPr>
        <w:t xml:space="preserve"> Business Scenarios</w:t>
      </w:r>
    </w:p>
    <w:p w:rsidR="00CF3D3A" w:rsidRPr="00B120BF" w:rsidRDefault="00E010BD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</w:t>
      </w:r>
      <w:r w:rsidR="0048689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12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48689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14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3824D3" w:rsidRDefault="00F60D14" w:rsidP="00372668">
      <w:pPr>
        <w:pStyle w:val="Web"/>
        <w:spacing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「費米推論」被</w:t>
      </w:r>
      <w:r w:rsidR="0044139B">
        <w:rPr>
          <w:rFonts w:ascii="Arial" w:eastAsia="微軟正黑體" w:hAnsi="Arial" w:cs="Arial" w:hint="eastAsia"/>
          <w:szCs w:val="24"/>
        </w:rPr>
        <w:t>喻</w:t>
      </w:r>
      <w:r>
        <w:rPr>
          <w:rFonts w:ascii="Arial" w:eastAsia="微軟正黑體" w:hAnsi="Arial" w:cs="Arial" w:hint="eastAsia"/>
          <w:szCs w:val="24"/>
        </w:rPr>
        <w:t>為是科學界的奧林匹克，是最有效的邏輯思考訓練工具</w:t>
      </w:r>
      <w:r w:rsidR="00326DF7">
        <w:rPr>
          <w:rFonts w:ascii="Arial" w:eastAsia="微軟正黑體" w:hAnsi="Arial" w:cs="Arial" w:hint="eastAsia"/>
          <w:szCs w:val="24"/>
        </w:rPr>
        <w:t>，也是許多科技大廠面試的熱門考題</w:t>
      </w:r>
      <w:r>
        <w:rPr>
          <w:rFonts w:ascii="Arial" w:eastAsia="微軟正黑體" w:hAnsi="Arial" w:cs="Arial" w:hint="eastAsia"/>
          <w:szCs w:val="24"/>
        </w:rPr>
        <w:t>。</w:t>
      </w:r>
      <w:r w:rsidR="00326DF7">
        <w:rPr>
          <w:rFonts w:ascii="Arial" w:eastAsia="微軟正黑體" w:hAnsi="Arial" w:cs="Arial" w:hint="eastAsia"/>
          <w:szCs w:val="24"/>
        </w:rPr>
        <w:t>費米推論</w:t>
      </w:r>
      <w:r w:rsidR="003824D3">
        <w:rPr>
          <w:rFonts w:ascii="Arial" w:eastAsia="微軟正黑體" w:hAnsi="Arial" w:cs="Arial" w:hint="eastAsia"/>
          <w:szCs w:val="24"/>
        </w:rPr>
        <w:t>不依靠蒐集大量數據，而是藉由邏輯分析、合理假設及加減乘除的基本算數</w:t>
      </w:r>
      <w:r w:rsidR="00BD2C4E">
        <w:rPr>
          <w:rFonts w:ascii="Arial" w:eastAsia="微軟正黑體" w:hAnsi="Arial" w:cs="Arial" w:hint="eastAsia"/>
          <w:szCs w:val="24"/>
        </w:rPr>
        <w:t>進行</w:t>
      </w:r>
      <w:r w:rsidR="003824D3">
        <w:rPr>
          <w:rFonts w:ascii="Arial" w:eastAsia="微軟正黑體" w:hAnsi="Arial" w:cs="Arial" w:hint="eastAsia"/>
          <w:szCs w:val="24"/>
        </w:rPr>
        <w:t>快速推算</w:t>
      </w:r>
      <w:r w:rsidR="00BD2C4E">
        <w:rPr>
          <w:rFonts w:ascii="Arial" w:eastAsia="微軟正黑體" w:hAnsi="Arial" w:cs="Arial" w:hint="eastAsia"/>
          <w:szCs w:val="24"/>
        </w:rPr>
        <w:t>，</w:t>
      </w:r>
      <w:r w:rsidR="00326DF7">
        <w:rPr>
          <w:rFonts w:ascii="Arial" w:eastAsia="微軟正黑體" w:hAnsi="Arial" w:cs="Arial" w:hint="eastAsia"/>
          <w:szCs w:val="24"/>
        </w:rPr>
        <w:t>為無法直覺判斷或計算的冷門數據或荒唐數量，藉由本身的知識及工作經驗，進行合理的假設推論，於短時間內得到概算數據，</w:t>
      </w:r>
      <w:r w:rsidR="00BE3E53">
        <w:rPr>
          <w:rFonts w:ascii="Arial" w:eastAsia="微軟正黑體" w:hAnsi="Arial" w:cs="Arial" w:hint="eastAsia"/>
          <w:szCs w:val="24"/>
        </w:rPr>
        <w:t>協助您</w:t>
      </w:r>
      <w:r w:rsidR="00326DF7">
        <w:rPr>
          <w:rFonts w:ascii="Arial" w:eastAsia="微軟正黑體" w:hAnsi="Arial" w:cs="Arial" w:hint="eastAsia"/>
          <w:szCs w:val="24"/>
        </w:rPr>
        <w:t>趨近瞭解想要探索領域的市場規模。</w:t>
      </w:r>
      <w:r w:rsidR="00BE3E53">
        <w:rPr>
          <w:rFonts w:ascii="Arial" w:eastAsia="微軟正黑體" w:hAnsi="Arial" w:cs="Arial" w:hint="eastAsia"/>
          <w:szCs w:val="24"/>
        </w:rPr>
        <w:t>費米推論</w:t>
      </w:r>
      <w:r w:rsidR="00BD2C4E">
        <w:rPr>
          <w:rFonts w:ascii="Arial" w:eastAsia="微軟正黑體" w:hAnsi="Arial" w:cs="Arial" w:hint="eastAsia"/>
          <w:szCs w:val="24"/>
        </w:rPr>
        <w:t>適</w:t>
      </w:r>
      <w:r w:rsidR="00BE3E53">
        <w:rPr>
          <w:rFonts w:ascii="Arial" w:eastAsia="微軟正黑體" w:hAnsi="Arial" w:cs="Arial" w:hint="eastAsia"/>
          <w:szCs w:val="24"/>
        </w:rPr>
        <w:t>用於</w:t>
      </w:r>
      <w:r w:rsidR="004D4B8D">
        <w:rPr>
          <w:rFonts w:ascii="Arial" w:eastAsia="微軟正黑體" w:hAnsi="Arial" w:cs="Arial" w:hint="eastAsia"/>
          <w:szCs w:val="24"/>
        </w:rPr>
        <w:t>推算新產品、</w:t>
      </w:r>
      <w:r w:rsidR="00BD2C4E">
        <w:rPr>
          <w:rFonts w:ascii="Arial" w:eastAsia="微軟正黑體" w:hAnsi="Arial" w:cs="Arial" w:hint="eastAsia"/>
          <w:szCs w:val="24"/>
        </w:rPr>
        <w:t>新市場</w:t>
      </w:r>
      <w:r w:rsidR="004D4B8D">
        <w:rPr>
          <w:rFonts w:ascii="Arial" w:eastAsia="微軟正黑體" w:hAnsi="Arial" w:cs="Arial" w:hint="eastAsia"/>
          <w:szCs w:val="24"/>
        </w:rPr>
        <w:t>的</w:t>
      </w:r>
      <w:r w:rsidR="00BD2C4E">
        <w:rPr>
          <w:rFonts w:ascii="Arial" w:eastAsia="微軟正黑體" w:hAnsi="Arial" w:cs="Arial" w:hint="eastAsia"/>
          <w:szCs w:val="24"/>
        </w:rPr>
        <w:t>規模</w:t>
      </w:r>
      <w:r w:rsidR="004D4B8D">
        <w:rPr>
          <w:rFonts w:ascii="Arial" w:eastAsia="微軟正黑體" w:hAnsi="Arial" w:cs="Arial" w:hint="eastAsia"/>
          <w:szCs w:val="24"/>
        </w:rPr>
        <w:t>，或</w:t>
      </w:r>
      <w:r w:rsidR="00BE3E53">
        <w:rPr>
          <w:rFonts w:ascii="Arial" w:eastAsia="微軟正黑體" w:hAnsi="Arial" w:cs="Arial" w:hint="eastAsia"/>
          <w:szCs w:val="24"/>
        </w:rPr>
        <w:t>新</w:t>
      </w:r>
      <w:r w:rsidR="00372668">
        <w:rPr>
          <w:rFonts w:ascii="Arial" w:eastAsia="微軟正黑體" w:hAnsi="Arial" w:cs="Arial" w:hint="eastAsia"/>
          <w:szCs w:val="24"/>
        </w:rPr>
        <w:t>創</w:t>
      </w:r>
      <w:r w:rsidR="00BE3E53">
        <w:rPr>
          <w:rFonts w:ascii="Arial" w:eastAsia="微軟正黑體" w:hAnsi="Arial" w:cs="Arial" w:hint="eastAsia"/>
          <w:szCs w:val="24"/>
        </w:rPr>
        <w:t>事</w:t>
      </w:r>
      <w:r w:rsidR="00372668">
        <w:rPr>
          <w:rFonts w:ascii="Arial" w:eastAsia="微軟正黑體" w:hAnsi="Arial" w:cs="Arial" w:hint="eastAsia"/>
          <w:szCs w:val="24"/>
        </w:rPr>
        <w:t>業估算</w:t>
      </w:r>
      <w:r w:rsidR="004D4B8D">
        <w:rPr>
          <w:rFonts w:ascii="Arial" w:eastAsia="微軟正黑體" w:hAnsi="Arial" w:cs="Arial" w:hint="eastAsia"/>
          <w:szCs w:val="24"/>
        </w:rPr>
        <w:t>商業</w:t>
      </w:r>
      <w:r w:rsidR="00372668">
        <w:rPr>
          <w:rFonts w:ascii="Arial" w:eastAsia="微軟正黑體" w:hAnsi="Arial" w:cs="Arial" w:hint="eastAsia"/>
          <w:szCs w:val="24"/>
        </w:rPr>
        <w:t>潛力</w:t>
      </w:r>
      <w:r w:rsidR="00BE3E53">
        <w:rPr>
          <w:rFonts w:ascii="Arial" w:eastAsia="微軟正黑體" w:hAnsi="Arial" w:cs="Arial" w:hint="eastAsia"/>
          <w:szCs w:val="24"/>
        </w:rPr>
        <w:t>，當您面對「</w:t>
      </w:r>
      <w:r w:rsidR="000937D9">
        <w:rPr>
          <w:rFonts w:ascii="Arial" w:eastAsia="微軟正黑體" w:hAnsi="Arial" w:cs="Arial" w:hint="eastAsia"/>
          <w:szCs w:val="24"/>
        </w:rPr>
        <w:t>全</w:t>
      </w:r>
      <w:r w:rsidR="00BE3E53">
        <w:rPr>
          <w:rFonts w:ascii="Arial" w:eastAsia="微軟正黑體" w:hAnsi="Arial" w:cs="Arial" w:hint="eastAsia"/>
          <w:szCs w:val="24"/>
        </w:rPr>
        <w:t>臺</w:t>
      </w:r>
      <w:r w:rsidR="000937D9">
        <w:rPr>
          <w:rFonts w:ascii="Arial" w:eastAsia="微軟正黑體" w:hAnsi="Arial" w:cs="Arial" w:hint="eastAsia"/>
          <w:szCs w:val="24"/>
        </w:rPr>
        <w:t>灣有多少間咖啡店</w:t>
      </w:r>
      <w:r w:rsidR="004D4B8D">
        <w:rPr>
          <w:rFonts w:ascii="Arial" w:eastAsia="微軟正黑體" w:hAnsi="Arial" w:cs="Arial"/>
          <w:szCs w:val="24"/>
        </w:rPr>
        <w:t>？</w:t>
      </w:r>
      <w:r w:rsidR="00BE3E53">
        <w:rPr>
          <w:rFonts w:ascii="Arial" w:eastAsia="微軟正黑體" w:hAnsi="Arial" w:cs="Arial" w:hint="eastAsia"/>
          <w:szCs w:val="24"/>
        </w:rPr>
        <w:t>國人一年用掉幾張</w:t>
      </w:r>
      <w:r w:rsidR="000937D9">
        <w:rPr>
          <w:rFonts w:ascii="Arial" w:eastAsia="微軟正黑體" w:hAnsi="Arial" w:cs="Arial"/>
          <w:szCs w:val="24"/>
        </w:rPr>
        <w:t>面膜</w:t>
      </w:r>
      <w:r w:rsidR="004D4B8D">
        <w:rPr>
          <w:rFonts w:ascii="Arial" w:eastAsia="微軟正黑體" w:hAnsi="Arial" w:cs="Arial"/>
          <w:szCs w:val="24"/>
        </w:rPr>
        <w:t>？</w:t>
      </w:r>
      <w:r w:rsidR="00BE3E53">
        <w:rPr>
          <w:rFonts w:ascii="Arial" w:eastAsia="微軟正黑體" w:hAnsi="Arial" w:cs="Arial"/>
          <w:szCs w:val="24"/>
        </w:rPr>
        <w:t>一</w:t>
      </w:r>
      <w:r w:rsidR="00BE3E53">
        <w:rPr>
          <w:rFonts w:ascii="Arial" w:eastAsia="微軟正黑體" w:hAnsi="Arial" w:cs="Arial" w:hint="eastAsia"/>
          <w:szCs w:val="24"/>
        </w:rPr>
        <w:t>年喝掉多少易開罐啤酒」</w:t>
      </w:r>
      <w:r w:rsidR="00372668">
        <w:rPr>
          <w:rFonts w:ascii="Arial" w:eastAsia="微軟正黑體" w:hAnsi="Arial" w:cs="Arial"/>
          <w:szCs w:val="24"/>
        </w:rPr>
        <w:t>這些</w:t>
      </w:r>
      <w:r w:rsidR="00BE3E53">
        <w:rPr>
          <w:rFonts w:ascii="Arial" w:eastAsia="微軟正黑體" w:hAnsi="Arial" w:cs="Arial" w:hint="eastAsia"/>
          <w:szCs w:val="24"/>
        </w:rPr>
        <w:t>無處著力</w:t>
      </w:r>
      <w:r w:rsidR="00372668">
        <w:rPr>
          <w:rFonts w:ascii="Arial" w:eastAsia="微軟正黑體" w:hAnsi="Arial" w:cs="Arial"/>
          <w:szCs w:val="24"/>
        </w:rPr>
        <w:t>的</w:t>
      </w:r>
      <w:r w:rsidR="00BE3E53">
        <w:rPr>
          <w:rFonts w:ascii="Arial" w:eastAsia="微軟正黑體" w:hAnsi="Arial" w:cs="Arial" w:hint="eastAsia"/>
          <w:szCs w:val="24"/>
        </w:rPr>
        <w:t>數據需求時</w:t>
      </w:r>
      <w:r w:rsidR="00372668">
        <w:rPr>
          <w:rFonts w:ascii="Arial" w:eastAsia="微軟正黑體" w:hAnsi="Arial" w:cs="Arial"/>
          <w:szCs w:val="24"/>
        </w:rPr>
        <w:t>，都可</w:t>
      </w:r>
      <w:r w:rsidR="00BE3E53">
        <w:rPr>
          <w:rFonts w:ascii="Arial" w:eastAsia="微軟正黑體" w:hAnsi="Arial" w:cs="Arial" w:hint="eastAsia"/>
          <w:szCs w:val="24"/>
        </w:rPr>
        <w:t>以</w:t>
      </w:r>
      <w:r w:rsidR="00372668">
        <w:rPr>
          <w:rFonts w:ascii="Arial" w:eastAsia="微軟正黑體" w:hAnsi="Arial" w:cs="Arial"/>
          <w:szCs w:val="24"/>
        </w:rPr>
        <w:t>借助</w:t>
      </w:r>
      <w:r w:rsidR="004D4B8D">
        <w:rPr>
          <w:rFonts w:ascii="Arial" w:eastAsia="微軟正黑體" w:hAnsi="Arial" w:cs="Arial"/>
          <w:szCs w:val="24"/>
        </w:rPr>
        <w:t>費米推論</w:t>
      </w:r>
      <w:r w:rsidR="000937D9">
        <w:rPr>
          <w:rFonts w:ascii="Arial" w:eastAsia="微軟正黑體" w:hAnsi="Arial" w:cs="Arial"/>
          <w:szCs w:val="24"/>
        </w:rPr>
        <w:t>來估算</w:t>
      </w:r>
      <w:r w:rsidR="004D4B8D">
        <w:rPr>
          <w:rFonts w:ascii="Arial" w:eastAsia="微軟正黑體" w:hAnsi="Arial" w:cs="Arial"/>
          <w:szCs w:val="24"/>
        </w:rPr>
        <w:t>。</w:t>
      </w:r>
      <w:r w:rsidR="004D4B8D">
        <w:rPr>
          <w:rFonts w:ascii="Arial" w:eastAsia="微軟正黑體" w:hAnsi="Arial" w:cs="Arial" w:hint="eastAsia"/>
          <w:szCs w:val="24"/>
        </w:rPr>
        <w:t>學會費米推論，不僅</w:t>
      </w:r>
      <w:r w:rsidR="00BE3E53">
        <w:rPr>
          <w:rFonts w:ascii="Arial" w:eastAsia="微軟正黑體" w:hAnsi="Arial" w:cs="Arial" w:hint="eastAsia"/>
          <w:szCs w:val="24"/>
        </w:rPr>
        <w:t>提升自己的</w:t>
      </w:r>
      <w:r w:rsidR="004D4B8D">
        <w:rPr>
          <w:rFonts w:ascii="Arial" w:eastAsia="微軟正黑體" w:hAnsi="Arial" w:cs="Arial" w:hint="eastAsia"/>
          <w:szCs w:val="24"/>
        </w:rPr>
        <w:t>職場問題解決力</w:t>
      </w:r>
      <w:r w:rsidR="00BE3E53">
        <w:rPr>
          <w:rFonts w:ascii="Arial" w:eastAsia="微軟正黑體" w:hAnsi="Arial" w:cs="Arial" w:hint="eastAsia"/>
          <w:szCs w:val="24"/>
        </w:rPr>
        <w:t>，也讓您的</w:t>
      </w:r>
      <w:r w:rsidR="00681FC6">
        <w:rPr>
          <w:rFonts w:ascii="Arial" w:eastAsia="微軟正黑體" w:hAnsi="Arial" w:cs="Arial" w:hint="eastAsia"/>
          <w:szCs w:val="24"/>
        </w:rPr>
        <w:t>簡</w:t>
      </w:r>
      <w:r w:rsidR="00BE3E53">
        <w:rPr>
          <w:rFonts w:ascii="Arial" w:eastAsia="微軟正黑體" w:hAnsi="Arial" w:cs="Arial" w:hint="eastAsia"/>
          <w:szCs w:val="24"/>
        </w:rPr>
        <w:t>報內容更具說服力。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0937D9" w:rsidRDefault="00AD4AD6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學習</w:t>
      </w: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效益</w:t>
      </w:r>
    </w:p>
    <w:p w:rsidR="00AD4AD6" w:rsidRPr="00BB5379" w:rsidRDefault="007311C8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掌握費米推論要領，</w:t>
      </w:r>
      <w:r w:rsidR="00681FC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提升</w:t>
      </w:r>
      <w:r w:rsidR="00080471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解</w:t>
      </w:r>
      <w:r w:rsidR="00BB5379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決問</w:t>
      </w:r>
      <w:r w:rsidR="00080471" w:rsidRPr="00BB537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題</w:t>
      </w:r>
      <w:r w:rsidR="000937D9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的邏輯思維與假設思考</w:t>
      </w:r>
      <w:r w:rsidR="00681FC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能力</w:t>
      </w:r>
    </w:p>
    <w:p w:rsidR="00681FC6" w:rsidRPr="00681FC6" w:rsidRDefault="00681FC6" w:rsidP="00681FC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從現存資訊中推論計算未來的商業可能性，提升報告論述數據的信效度</w:t>
      </w:r>
    </w:p>
    <w:p w:rsidR="00942C66" w:rsidRPr="00942C66" w:rsidRDefault="00942C66" w:rsidP="00942C66">
      <w:pPr>
        <w:pStyle w:val="a7"/>
        <w:spacing w:beforeLines="0" w:before="120" w:line="240" w:lineRule="auto"/>
        <w:ind w:leftChars="0" w:left="0"/>
        <w:jc w:val="both"/>
        <w:rPr>
          <w:rFonts w:ascii="微軟正黑體" w:eastAsia="微軟正黑體" w:hAnsi="微軟正黑體" w:cs="新細明體"/>
          <w:b/>
          <w:color w:val="FF0000"/>
          <w:kern w:val="0"/>
          <w:szCs w:val="24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6039C2">
        <w:trPr>
          <w:cantSplit/>
          <w:trHeight w:val="422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6039C2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007A4A" w:rsidRPr="00254C9B" w:rsidTr="00007A4A">
        <w:trPr>
          <w:trHeight w:val="636"/>
          <w:jc w:val="center"/>
        </w:trPr>
        <w:tc>
          <w:tcPr>
            <w:tcW w:w="1596" w:type="pct"/>
            <w:vAlign w:val="center"/>
          </w:tcPr>
          <w:p w:rsidR="00007A4A" w:rsidRDefault="0071332F" w:rsidP="00F60D1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費米推論的商業應用</w:t>
            </w:r>
          </w:p>
        </w:tc>
        <w:tc>
          <w:tcPr>
            <w:tcW w:w="2753" w:type="pct"/>
            <w:vAlign w:val="center"/>
          </w:tcPr>
          <w:p w:rsidR="00C77020" w:rsidRPr="00C77020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透視費米推論</w:t>
            </w:r>
            <w:r w:rsidRPr="00C77020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C77020" w:rsidRPr="00C77020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企業如何運用費米推論</w:t>
            </w:r>
            <w:r w:rsidRPr="00C77020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C77020" w:rsidRPr="00C77020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進行直覺合理的假定推論</w:t>
            </w:r>
          </w:p>
          <w:p w:rsidR="00C77020" w:rsidRPr="00C77020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費米案例解說</w:t>
            </w:r>
          </w:p>
          <w:p w:rsidR="00D60A39" w:rsidRPr="0071332F" w:rsidRDefault="00C77020" w:rsidP="00C77020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77020">
              <w:rPr>
                <w:rFonts w:ascii="Arial" w:eastAsia="微軟正黑體" w:hAnsi="Arial" w:cs="Arial" w:hint="eastAsia"/>
                <w:szCs w:val="24"/>
              </w:rPr>
              <w:t>課堂演練</w:t>
            </w:r>
          </w:p>
        </w:tc>
        <w:tc>
          <w:tcPr>
            <w:tcW w:w="651" w:type="pct"/>
            <w:vAlign w:val="center"/>
          </w:tcPr>
          <w:p w:rsidR="00007A4A" w:rsidRDefault="0071332F" w:rsidP="00744B4E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007A4A"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C704FD" w:rsidRDefault="00C704FD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D60A39" w:rsidRDefault="00D60A39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D60A39" w:rsidRDefault="00D60A39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lastRenderedPageBreak/>
        <w:t>講師</w:t>
      </w:r>
    </w:p>
    <w:p w:rsidR="00CF3D3A" w:rsidRDefault="0071332F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吳顯東</w:t>
      </w:r>
      <w:r w:rsidR="000937D9">
        <w:rPr>
          <w:rFonts w:ascii="Arial" w:eastAsia="微軟正黑體" w:hAnsi="Arial" w:cs="Arial" w:hint="eastAsia"/>
          <w:szCs w:val="24"/>
        </w:rPr>
        <w:t>。</w:t>
      </w:r>
      <w:r w:rsidR="00942C66">
        <w:rPr>
          <w:rFonts w:ascii="Arial" w:eastAsia="微軟正黑體" w:hAnsi="Arial" w:cs="Arial" w:hint="eastAsia"/>
          <w:szCs w:val="24"/>
        </w:rPr>
        <w:t>前資策會</w:t>
      </w:r>
      <w:r w:rsidR="00942C66">
        <w:rPr>
          <w:rFonts w:ascii="Arial" w:eastAsia="微軟正黑體" w:hAnsi="Arial" w:cs="Arial" w:hint="eastAsia"/>
          <w:szCs w:val="24"/>
        </w:rPr>
        <w:t>MIC</w:t>
      </w:r>
      <w:r w:rsidR="00942C66">
        <w:rPr>
          <w:rFonts w:ascii="Arial" w:eastAsia="微軟正黑體" w:hAnsi="Arial" w:cs="Arial" w:hint="eastAsia"/>
          <w:szCs w:val="24"/>
        </w:rPr>
        <w:t>資深總監，</w:t>
      </w:r>
      <w:r w:rsidRPr="0071332F">
        <w:rPr>
          <w:rFonts w:ascii="Arial" w:eastAsia="微軟正黑體" w:hAnsi="Arial" w:cs="Arial"/>
          <w:szCs w:val="24"/>
        </w:rPr>
        <w:t>25</w:t>
      </w:r>
      <w:r w:rsidRPr="0071332F">
        <w:rPr>
          <w:rFonts w:ascii="Arial" w:eastAsia="微軟正黑體" w:hAnsi="Arial" w:cs="Arial"/>
          <w:szCs w:val="24"/>
        </w:rPr>
        <w:t>年產業研究資歷，專業於軟體與通訊產業分析及前瞻議題研究。擅長運用</w:t>
      </w:r>
      <w:r w:rsidR="00942C66">
        <w:rPr>
          <w:rFonts w:ascii="Arial" w:eastAsia="微軟正黑體" w:hAnsi="Arial" w:cs="Arial" w:hint="eastAsia"/>
          <w:szCs w:val="24"/>
        </w:rPr>
        <w:t>美國史丹福研究中心（</w:t>
      </w:r>
      <w:r w:rsidRPr="0071332F">
        <w:rPr>
          <w:rFonts w:ascii="Arial" w:eastAsia="微軟正黑體" w:hAnsi="Arial" w:cs="Arial"/>
          <w:szCs w:val="24"/>
        </w:rPr>
        <w:t>SRI</w:t>
      </w:r>
      <w:r w:rsidR="00942C66">
        <w:rPr>
          <w:rFonts w:ascii="Arial" w:eastAsia="微軟正黑體" w:hAnsi="Arial" w:cs="Arial"/>
          <w:szCs w:val="24"/>
        </w:rPr>
        <w:t>）</w:t>
      </w:r>
      <w:r w:rsidRPr="0071332F">
        <w:rPr>
          <w:rFonts w:ascii="Arial" w:eastAsia="微軟正黑體" w:hAnsi="Arial" w:cs="Arial"/>
          <w:szCs w:val="24"/>
        </w:rPr>
        <w:t>的情境分析（</w:t>
      </w:r>
      <w:r w:rsidRPr="0071332F">
        <w:rPr>
          <w:rFonts w:ascii="Arial" w:eastAsia="微軟正黑體" w:hAnsi="Arial" w:cs="Arial"/>
          <w:szCs w:val="24"/>
        </w:rPr>
        <w:t>Scenario</w:t>
      </w:r>
      <w:r w:rsidRPr="0071332F">
        <w:rPr>
          <w:rFonts w:ascii="Arial" w:eastAsia="微軟正黑體" w:hAnsi="Arial" w:cs="Arial"/>
          <w:szCs w:val="24"/>
        </w:rPr>
        <w:t>）與技術預測方法論。</w:t>
      </w:r>
      <w:r w:rsidRPr="0071332F">
        <w:rPr>
          <w:rFonts w:ascii="Arial" w:eastAsia="微軟正黑體" w:hAnsi="Arial" w:cs="Arial"/>
          <w:szCs w:val="24"/>
        </w:rPr>
        <w:t>APIAA</w:t>
      </w:r>
      <w:r w:rsidRPr="0071332F">
        <w:rPr>
          <w:rFonts w:ascii="Arial" w:eastAsia="微軟正黑體" w:hAnsi="Arial" w:cs="Arial"/>
          <w:szCs w:val="24"/>
        </w:rPr>
        <w:t>產業顧問認證，產業顧問學院《產業分析學程》專任講師，美國猶他州立大學電腦科學碩士。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/>
          <w:b/>
          <w:color w:val="17365D"/>
          <w:sz w:val="32"/>
          <w:szCs w:val="36"/>
        </w:rPr>
        <w:t>時間地點</w:t>
      </w:r>
    </w:p>
    <w:p w:rsidR="00CF3D3A" w:rsidRPr="00E454C5" w:rsidRDefault="00CF3D3A" w:rsidP="008B261C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E010BD">
        <w:rPr>
          <w:rFonts w:ascii="Arial" w:eastAsia="微軟正黑體" w:hAnsi="Arial" w:cs="Arial" w:hint="eastAsia"/>
          <w:szCs w:val="24"/>
        </w:rPr>
        <w:t>2018</w:t>
      </w:r>
      <w:r w:rsidR="00AE7EA4">
        <w:rPr>
          <w:rFonts w:ascii="Arial" w:eastAsia="微軟正黑體" w:hAnsi="Arial" w:cs="Arial" w:hint="eastAsia"/>
          <w:szCs w:val="24"/>
        </w:rPr>
        <w:t>/</w:t>
      </w:r>
      <w:r w:rsidR="00486894">
        <w:rPr>
          <w:rFonts w:ascii="Arial" w:eastAsia="微軟正黑體" w:hAnsi="Arial" w:cs="Arial" w:hint="eastAsia"/>
          <w:szCs w:val="24"/>
        </w:rPr>
        <w:t>12</w:t>
      </w:r>
      <w:r w:rsidR="00AE7EA4">
        <w:rPr>
          <w:rFonts w:ascii="Arial" w:eastAsia="微軟正黑體" w:hAnsi="Arial" w:cs="Arial" w:hint="eastAsia"/>
          <w:szCs w:val="24"/>
        </w:rPr>
        <w:t>/</w:t>
      </w:r>
      <w:r w:rsidR="00486894">
        <w:rPr>
          <w:rFonts w:ascii="Arial" w:eastAsia="微軟正黑體" w:hAnsi="Arial" w:cs="Arial" w:hint="eastAsia"/>
          <w:szCs w:val="24"/>
        </w:rPr>
        <w:t>14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8B261C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="00253263">
        <w:rPr>
          <w:rFonts w:ascii="Arial" w:eastAsia="微軟正黑體" w:hAnsi="Arial" w:cs="Arial" w:hint="eastAsia"/>
          <w:szCs w:val="24"/>
        </w:rPr>
        <w:t>1</w:t>
      </w:r>
      <w:r w:rsidR="00486894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486894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>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="00253263">
        <w:rPr>
          <w:rFonts w:ascii="Arial" w:eastAsia="微軟正黑體" w:hAnsi="Arial" w:cs="Arial" w:hint="eastAsia"/>
          <w:szCs w:val="24"/>
        </w:rPr>
        <w:t>1</w:t>
      </w:r>
      <w:r w:rsidR="00486894">
        <w:rPr>
          <w:rFonts w:ascii="Arial" w:eastAsia="微軟正黑體" w:hAnsi="Arial" w:cs="Arial" w:hint="eastAsia"/>
          <w:szCs w:val="24"/>
        </w:rPr>
        <w:t>6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486894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 xml:space="preserve">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F0786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="0071332F">
        <w:rPr>
          <w:rFonts w:ascii="Arial" w:eastAsia="微軟正黑體" w:hAnsi="Arial" w:cs="Arial" w:hint="eastAsia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704FD" w:rsidRPr="000937D9" w:rsidRDefault="00D859C9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開班名額</w:t>
      </w:r>
    </w:p>
    <w:p w:rsidR="00C704FD" w:rsidRPr="00C704FD" w:rsidRDefault="00942C66" w:rsidP="00C704FD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每</w:t>
      </w:r>
      <w:r w:rsidR="00D859C9">
        <w:rPr>
          <w:rFonts w:ascii="Arial" w:eastAsia="微軟正黑體" w:hAnsi="Arial" w:cs="Arial" w:hint="eastAsia"/>
          <w:szCs w:val="24"/>
        </w:rPr>
        <w:t>班</w:t>
      </w:r>
      <w:r>
        <w:rPr>
          <w:rFonts w:ascii="Arial" w:eastAsia="微軟正黑體" w:hAnsi="Arial" w:cs="Arial" w:hint="eastAsia"/>
          <w:szCs w:val="24"/>
        </w:rPr>
        <w:t>限</w:t>
      </w:r>
      <w:r w:rsidR="00D859C9">
        <w:rPr>
          <w:rFonts w:ascii="Arial" w:eastAsia="微軟正黑體" w:hAnsi="Arial" w:cs="Arial" w:hint="eastAsia"/>
          <w:szCs w:val="24"/>
        </w:rPr>
        <w:t>額</w:t>
      </w:r>
      <w:r>
        <w:rPr>
          <w:rFonts w:ascii="Arial" w:eastAsia="微軟正黑體" w:hAnsi="Arial" w:cs="Arial" w:hint="eastAsia"/>
          <w:szCs w:val="24"/>
        </w:rPr>
        <w:t>25</w:t>
      </w:r>
      <w:r w:rsidR="00D859C9">
        <w:rPr>
          <w:rFonts w:ascii="Arial" w:eastAsia="微軟正黑體" w:hAnsi="Arial" w:cs="Arial" w:hint="eastAsia"/>
          <w:szCs w:val="24"/>
        </w:rPr>
        <w:t>位</w:t>
      </w:r>
      <w:r w:rsidR="00681FC6">
        <w:rPr>
          <w:rFonts w:ascii="Arial" w:eastAsia="微軟正黑體" w:hAnsi="Arial" w:cs="Arial" w:hint="eastAsia"/>
          <w:szCs w:val="24"/>
        </w:rPr>
        <w:t>。</w:t>
      </w:r>
      <w:r w:rsidR="00C704FD">
        <w:rPr>
          <w:rFonts w:ascii="Arial" w:eastAsia="微軟正黑體" w:hAnsi="Arial" w:cs="Arial" w:hint="eastAsia"/>
          <w:szCs w:val="24"/>
        </w:rPr>
        <w:t>為維護</w:t>
      </w:r>
      <w:r w:rsidR="006F7C55">
        <w:rPr>
          <w:rFonts w:ascii="Arial" w:eastAsia="微軟正黑體" w:hAnsi="Arial" w:cs="Arial" w:hint="eastAsia"/>
          <w:szCs w:val="24"/>
        </w:rPr>
        <w:t>分組</w:t>
      </w:r>
      <w:r w:rsidR="00D859C9">
        <w:rPr>
          <w:rFonts w:ascii="Arial" w:eastAsia="微軟正黑體" w:hAnsi="Arial" w:cs="Arial" w:hint="eastAsia"/>
          <w:szCs w:val="24"/>
        </w:rPr>
        <w:t>學員的案例推算</w:t>
      </w:r>
      <w:r w:rsidR="00C704FD">
        <w:rPr>
          <w:rFonts w:ascii="Arial" w:eastAsia="微軟正黑體" w:hAnsi="Arial" w:cs="Arial" w:hint="eastAsia"/>
          <w:szCs w:val="24"/>
        </w:rPr>
        <w:t>演練</w:t>
      </w:r>
      <w:r w:rsidR="00D859C9">
        <w:rPr>
          <w:rFonts w:ascii="Arial" w:eastAsia="微軟正黑體" w:hAnsi="Arial" w:cs="Arial" w:hint="eastAsia"/>
          <w:szCs w:val="24"/>
        </w:rPr>
        <w:t>過程流暢性。</w:t>
      </w:r>
    </w:p>
    <w:p w:rsidR="00C704FD" w:rsidRPr="00C704FD" w:rsidRDefault="00C704FD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課程費用</w:t>
      </w:r>
    </w:p>
    <w:p w:rsidR="00AE7EA4" w:rsidRDefault="00AE7EA4" w:rsidP="00AE7EA4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</w:t>
      </w:r>
      <w:r>
        <w:rPr>
          <w:rFonts w:ascii="微軟正黑體" w:eastAsia="微軟正黑體" w:hAnsi="微軟正黑體" w:cs="新細明體" w:hint="eastAsia"/>
          <w:szCs w:val="24"/>
        </w:rPr>
        <w:t>4</w:t>
      </w:r>
      <w:r w:rsidRPr="0077346B">
        <w:rPr>
          <w:rFonts w:ascii="微軟正黑體" w:eastAsia="微軟正黑體" w:hAnsi="微軟正黑體" w:cs="新細明體" w:hint="eastAsia"/>
          <w:szCs w:val="24"/>
        </w:rPr>
        <w:t>,</w:t>
      </w:r>
      <w:r>
        <w:rPr>
          <w:rFonts w:ascii="微軟正黑體" w:eastAsia="微軟正黑體" w:hAnsi="微軟正黑體" w:cs="新細明體" w:hint="eastAsia"/>
          <w:szCs w:val="24"/>
        </w:rPr>
        <w:t>2</w:t>
      </w:r>
      <w:r w:rsidRPr="0077346B">
        <w:rPr>
          <w:rFonts w:ascii="微軟正黑體" w:eastAsia="微軟正黑體" w:hAnsi="微軟正黑體" w:cs="新細明體" w:hint="eastAsia"/>
          <w:szCs w:val="24"/>
        </w:rPr>
        <w:t>00元</w:t>
      </w:r>
      <w:r>
        <w:rPr>
          <w:rFonts w:ascii="微軟正黑體" w:eastAsia="微軟正黑體" w:hAnsi="微軟正黑體" w:cs="新細明體" w:hint="eastAsia"/>
          <w:szCs w:val="24"/>
        </w:rPr>
        <w:t>，</w:t>
      </w:r>
      <w:r w:rsidR="00486894">
        <w:rPr>
          <w:rFonts w:ascii="微軟正黑體" w:eastAsia="微軟正黑體" w:hAnsi="微軟正黑體" w:cs="新細明體" w:hint="eastAsia"/>
          <w:szCs w:val="24"/>
        </w:rPr>
        <w:t>12</w:t>
      </w:r>
      <w:r>
        <w:rPr>
          <w:rFonts w:ascii="微軟正黑體" w:eastAsia="微軟正黑體" w:hAnsi="微軟正黑體" w:cs="新細明體" w:hint="eastAsia"/>
          <w:szCs w:val="24"/>
        </w:rPr>
        <w:t>/</w:t>
      </w:r>
      <w:r w:rsidR="00486894">
        <w:rPr>
          <w:rFonts w:ascii="微軟正黑體" w:eastAsia="微軟正黑體" w:hAnsi="微軟正黑體" w:cs="新細明體" w:hint="eastAsia"/>
          <w:szCs w:val="24"/>
        </w:rPr>
        <w:t>9</w:t>
      </w:r>
      <w:r>
        <w:rPr>
          <w:rFonts w:ascii="微軟正黑體" w:eastAsia="微軟正黑體" w:hAnsi="微軟正黑體" w:cs="新細明體" w:hint="eastAsia"/>
          <w:szCs w:val="24"/>
        </w:rPr>
        <w:t>前報名</w:t>
      </w:r>
      <w:proofErr w:type="gramStart"/>
      <w:r>
        <w:rPr>
          <w:rFonts w:ascii="微軟正黑體" w:eastAsia="微軟正黑體" w:hAnsi="微軟正黑體" w:cs="新細明體" w:hint="eastAsia"/>
          <w:szCs w:val="24"/>
        </w:rPr>
        <w:t>享</w:t>
      </w:r>
      <w:r w:rsidRPr="007C1A28">
        <w:rPr>
          <w:rFonts w:ascii="微軟正黑體" w:eastAsia="微軟正黑體" w:hAnsi="微軟正黑體" w:cs="新細明體"/>
          <w:szCs w:val="24"/>
        </w:rPr>
        <w:t>早鳥優惠價</w:t>
      </w:r>
      <w:proofErr w:type="gramEnd"/>
      <w:r w:rsidRPr="007C1A28">
        <w:rPr>
          <w:rFonts w:ascii="微軟正黑體" w:eastAsia="微軟正黑體" w:hAnsi="微軟正黑體" w:cs="新細明體"/>
          <w:szCs w:val="24"/>
        </w:rPr>
        <w:t>3,600元。</w:t>
      </w:r>
    </w:p>
    <w:p w:rsidR="00CF3D3A" w:rsidRPr="0093314B" w:rsidRDefault="00AE7EA4" w:rsidP="00AE7EA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《產業分析的關鍵技能》學程舊生</w:t>
      </w:r>
      <w:r>
        <w:rPr>
          <w:rFonts w:ascii="微軟正黑體" w:eastAsia="微軟正黑體" w:hAnsi="微軟正黑體" w:cs="新細明體" w:hint="eastAsia"/>
          <w:b/>
          <w:color w:val="FF0000"/>
          <w:szCs w:val="24"/>
        </w:rPr>
        <w:t>限定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價3,</w:t>
      </w:r>
      <w:r>
        <w:rPr>
          <w:rFonts w:ascii="微軟正黑體" w:eastAsia="微軟正黑體" w:hAnsi="微軟正黑體" w:cs="新細明體" w:hint="eastAsia"/>
          <w:b/>
          <w:color w:val="FF0000"/>
          <w:szCs w:val="24"/>
        </w:rPr>
        <w:t>0</w:t>
      </w:r>
      <w:r w:rsidRPr="00D73C05">
        <w:rPr>
          <w:rFonts w:ascii="微軟正黑體" w:eastAsia="微軟正黑體" w:hAnsi="微軟正黑體" w:cs="新細明體" w:hint="eastAsia"/>
          <w:b/>
          <w:color w:val="FF0000"/>
          <w:szCs w:val="24"/>
        </w:rPr>
        <w:t>00元 (請於報名時註明學程期別)。</w:t>
      </w:r>
    </w:p>
    <w:p w:rsidR="00CF3D3A" w:rsidRPr="00080471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937D9" w:rsidRDefault="00CF3D3A" w:rsidP="000937D9">
      <w:pPr>
        <w:spacing w:line="360" w:lineRule="auto"/>
        <w:rPr>
          <w:rFonts w:ascii="Arial" w:eastAsia="微軟正黑體" w:hAnsi="Arial" w:cs="Arial"/>
          <w:b/>
          <w:color w:val="17365D"/>
          <w:sz w:val="32"/>
          <w:szCs w:val="36"/>
        </w:rPr>
      </w:pPr>
      <w:r w:rsidRPr="000937D9">
        <w:rPr>
          <w:rFonts w:ascii="Arial" w:eastAsia="微軟正黑體" w:hAnsi="Arial" w:cs="Arial" w:hint="eastAsia"/>
          <w:b/>
          <w:color w:val="17365D"/>
          <w:sz w:val="32"/>
          <w:szCs w:val="36"/>
        </w:rPr>
        <w:t>線上報名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4A6A90"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486894" w:rsidRPr="00486894">
          <w:rPr>
            <w:rStyle w:val="ad"/>
          </w:rPr>
          <w:t>https://mic.iii.org.tw/Institute/course/Recent_ins.aspx?sqno=2088</w:t>
        </w:r>
      </w:hyperlink>
      <w:r w:rsidR="004A6A90">
        <w:rPr>
          <w:rFonts w:ascii="微軟正黑體" w:eastAsia="微軟正黑體" w:hAnsi="微軟正黑體" w:cs="新細明體" w:hint="eastAsia"/>
          <w:szCs w:val="24"/>
        </w:rPr>
        <w:t>)</w:t>
      </w:r>
      <w:bookmarkStart w:id="0" w:name="_GoBack"/>
      <w:bookmarkEnd w:id="0"/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8B261C">
        <w:rPr>
          <w:rFonts w:ascii="微軟正黑體" w:eastAsia="微軟正黑體" w:hAnsi="微軟正黑體" w:cs="新細明體" w:hint="eastAsia"/>
          <w:szCs w:val="24"/>
        </w:rPr>
        <w:t>石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AE7EA4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</w:t>
      </w:r>
      <w:r w:rsidR="008B261C">
        <w:rPr>
          <w:rFonts w:ascii="微軟正黑體" w:eastAsia="微軟正黑體" w:hAnsi="微軟正黑體" w:cs="新細明體" w:hint="eastAsia"/>
          <w:szCs w:val="24"/>
        </w:rPr>
        <w:t>530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CB56D1">
          <w:rPr>
            <w:rStyle w:val="ad"/>
            <w:rFonts w:ascii="Adobe 繁黑體 Std B" w:eastAsia="Adobe 繁黑體 Std B" w:hAnsi="Adobe 繁黑體 Std B"/>
          </w:rPr>
          <w:t>http://mic.iii.org.tw/institute/</w:t>
        </w:r>
      </w:hyperlink>
    </w:p>
    <w:p w:rsidR="00DB7135" w:rsidRDefault="00DB7135">
      <w:pPr>
        <w:rPr>
          <w:rFonts w:ascii="Arial" w:eastAsia="微軟正黑體" w:hAnsi="Arial" w:cs="Arial"/>
          <w:b/>
          <w:szCs w:val="24"/>
        </w:rPr>
      </w:pPr>
    </w:p>
    <w:sectPr w:rsidR="00DB7135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C2" w:rsidRDefault="00D22DC2" w:rsidP="00F944FE">
      <w:r>
        <w:separator/>
      </w:r>
    </w:p>
  </w:endnote>
  <w:endnote w:type="continuationSeparator" w:id="0">
    <w:p w:rsidR="00D22DC2" w:rsidRDefault="00D22DC2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D30ABE" wp14:editId="2D4FEB93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C2" w:rsidRDefault="00D22DC2" w:rsidP="00F944FE">
      <w:r>
        <w:separator/>
      </w:r>
    </w:p>
  </w:footnote>
  <w:footnote w:type="continuationSeparator" w:id="0">
    <w:p w:rsidR="00D22DC2" w:rsidRDefault="00D22DC2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25815E48" wp14:editId="6F0AA86D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B4E" w:rsidRDefault="00744B4E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EC4740" wp14:editId="31761A13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5CA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0471"/>
    <w:rsid w:val="00086F30"/>
    <w:rsid w:val="00087DAE"/>
    <w:rsid w:val="00090BA0"/>
    <w:rsid w:val="000937D9"/>
    <w:rsid w:val="000944CF"/>
    <w:rsid w:val="000977EE"/>
    <w:rsid w:val="000979BF"/>
    <w:rsid w:val="000A317E"/>
    <w:rsid w:val="000A70B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165FA"/>
    <w:rsid w:val="001200DE"/>
    <w:rsid w:val="001270B1"/>
    <w:rsid w:val="001341F2"/>
    <w:rsid w:val="0013485B"/>
    <w:rsid w:val="0014073A"/>
    <w:rsid w:val="0014569C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2B99"/>
    <w:rsid w:val="001D3393"/>
    <w:rsid w:val="001D3BC5"/>
    <w:rsid w:val="001D7D90"/>
    <w:rsid w:val="001E1533"/>
    <w:rsid w:val="001E1A81"/>
    <w:rsid w:val="001E6135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2F20"/>
    <w:rsid w:val="00223F32"/>
    <w:rsid w:val="002319C8"/>
    <w:rsid w:val="00234A2F"/>
    <w:rsid w:val="002374B5"/>
    <w:rsid w:val="00250769"/>
    <w:rsid w:val="002509FE"/>
    <w:rsid w:val="00251149"/>
    <w:rsid w:val="002531A8"/>
    <w:rsid w:val="00253263"/>
    <w:rsid w:val="002552A6"/>
    <w:rsid w:val="0026150D"/>
    <w:rsid w:val="00266B68"/>
    <w:rsid w:val="00270356"/>
    <w:rsid w:val="0027063C"/>
    <w:rsid w:val="00281D2F"/>
    <w:rsid w:val="00283A5E"/>
    <w:rsid w:val="00284A43"/>
    <w:rsid w:val="002853A4"/>
    <w:rsid w:val="00291952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34D8"/>
    <w:rsid w:val="002E39AA"/>
    <w:rsid w:val="002E5D33"/>
    <w:rsid w:val="002F0786"/>
    <w:rsid w:val="002F3A04"/>
    <w:rsid w:val="002F6B8A"/>
    <w:rsid w:val="002F79A6"/>
    <w:rsid w:val="00307012"/>
    <w:rsid w:val="003071BE"/>
    <w:rsid w:val="00313F3F"/>
    <w:rsid w:val="00325DE1"/>
    <w:rsid w:val="00326DF7"/>
    <w:rsid w:val="00326E0B"/>
    <w:rsid w:val="00326FC3"/>
    <w:rsid w:val="00337D37"/>
    <w:rsid w:val="00344864"/>
    <w:rsid w:val="00345BEB"/>
    <w:rsid w:val="00345E4D"/>
    <w:rsid w:val="003466C3"/>
    <w:rsid w:val="0035058F"/>
    <w:rsid w:val="00350BF9"/>
    <w:rsid w:val="003552EA"/>
    <w:rsid w:val="00365214"/>
    <w:rsid w:val="00371437"/>
    <w:rsid w:val="00372668"/>
    <w:rsid w:val="0037445C"/>
    <w:rsid w:val="003775FA"/>
    <w:rsid w:val="00377883"/>
    <w:rsid w:val="003824D3"/>
    <w:rsid w:val="0038334F"/>
    <w:rsid w:val="003A0EC2"/>
    <w:rsid w:val="003A1BC7"/>
    <w:rsid w:val="003A598B"/>
    <w:rsid w:val="003B0BCC"/>
    <w:rsid w:val="003C018C"/>
    <w:rsid w:val="003C08D3"/>
    <w:rsid w:val="003C1621"/>
    <w:rsid w:val="003C1B3A"/>
    <w:rsid w:val="003C3D4C"/>
    <w:rsid w:val="003D3DBD"/>
    <w:rsid w:val="003E5DAF"/>
    <w:rsid w:val="003F39FF"/>
    <w:rsid w:val="00401654"/>
    <w:rsid w:val="00402861"/>
    <w:rsid w:val="00404D09"/>
    <w:rsid w:val="00414943"/>
    <w:rsid w:val="00415C08"/>
    <w:rsid w:val="00420928"/>
    <w:rsid w:val="00422966"/>
    <w:rsid w:val="00423D39"/>
    <w:rsid w:val="0042405C"/>
    <w:rsid w:val="00436613"/>
    <w:rsid w:val="004407A9"/>
    <w:rsid w:val="0044139B"/>
    <w:rsid w:val="004422B0"/>
    <w:rsid w:val="00453DEA"/>
    <w:rsid w:val="004552A0"/>
    <w:rsid w:val="00457990"/>
    <w:rsid w:val="00461F39"/>
    <w:rsid w:val="00462261"/>
    <w:rsid w:val="00463D12"/>
    <w:rsid w:val="00471437"/>
    <w:rsid w:val="004740D8"/>
    <w:rsid w:val="00483051"/>
    <w:rsid w:val="00486894"/>
    <w:rsid w:val="004964AA"/>
    <w:rsid w:val="004A2C76"/>
    <w:rsid w:val="004A3F21"/>
    <w:rsid w:val="004A4B24"/>
    <w:rsid w:val="004A6A90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D4B8D"/>
    <w:rsid w:val="004F1B9A"/>
    <w:rsid w:val="004F2DCF"/>
    <w:rsid w:val="004F71CA"/>
    <w:rsid w:val="005012BA"/>
    <w:rsid w:val="0050324E"/>
    <w:rsid w:val="0050340A"/>
    <w:rsid w:val="005054E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47A8"/>
    <w:rsid w:val="0054569A"/>
    <w:rsid w:val="0055184D"/>
    <w:rsid w:val="005558AB"/>
    <w:rsid w:val="0055758B"/>
    <w:rsid w:val="0056070A"/>
    <w:rsid w:val="00565FD0"/>
    <w:rsid w:val="00577A19"/>
    <w:rsid w:val="00583161"/>
    <w:rsid w:val="0058341D"/>
    <w:rsid w:val="00584EC7"/>
    <w:rsid w:val="005905C6"/>
    <w:rsid w:val="00591D1C"/>
    <w:rsid w:val="00594733"/>
    <w:rsid w:val="00596DA4"/>
    <w:rsid w:val="005A7709"/>
    <w:rsid w:val="005B2ABA"/>
    <w:rsid w:val="005B4280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5F7455"/>
    <w:rsid w:val="0060150E"/>
    <w:rsid w:val="0060317C"/>
    <w:rsid w:val="00603887"/>
    <w:rsid w:val="006039C2"/>
    <w:rsid w:val="006107D4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0445"/>
    <w:rsid w:val="00681FC6"/>
    <w:rsid w:val="00683D1F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6F7C55"/>
    <w:rsid w:val="00702F0C"/>
    <w:rsid w:val="0070411A"/>
    <w:rsid w:val="007041AD"/>
    <w:rsid w:val="007114BE"/>
    <w:rsid w:val="0071332F"/>
    <w:rsid w:val="0072168E"/>
    <w:rsid w:val="0072503F"/>
    <w:rsid w:val="0072767B"/>
    <w:rsid w:val="007311C8"/>
    <w:rsid w:val="00732C43"/>
    <w:rsid w:val="00737163"/>
    <w:rsid w:val="0074085A"/>
    <w:rsid w:val="00744B4E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02F0"/>
    <w:rsid w:val="007F237A"/>
    <w:rsid w:val="007F238B"/>
    <w:rsid w:val="007F41D0"/>
    <w:rsid w:val="008049F9"/>
    <w:rsid w:val="00811E05"/>
    <w:rsid w:val="008127D1"/>
    <w:rsid w:val="008129F5"/>
    <w:rsid w:val="00814BB8"/>
    <w:rsid w:val="0081583E"/>
    <w:rsid w:val="0081778E"/>
    <w:rsid w:val="00817F07"/>
    <w:rsid w:val="008238B3"/>
    <w:rsid w:val="00825603"/>
    <w:rsid w:val="00834525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65ABD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61C"/>
    <w:rsid w:val="008B2B33"/>
    <w:rsid w:val="008B5339"/>
    <w:rsid w:val="008C0EEC"/>
    <w:rsid w:val="008C1E79"/>
    <w:rsid w:val="008E1AC5"/>
    <w:rsid w:val="008F4124"/>
    <w:rsid w:val="00904443"/>
    <w:rsid w:val="00904B47"/>
    <w:rsid w:val="0091545C"/>
    <w:rsid w:val="0092399C"/>
    <w:rsid w:val="009272D4"/>
    <w:rsid w:val="00927D1F"/>
    <w:rsid w:val="00931020"/>
    <w:rsid w:val="0093314B"/>
    <w:rsid w:val="00935063"/>
    <w:rsid w:val="00942494"/>
    <w:rsid w:val="00942C66"/>
    <w:rsid w:val="009525E1"/>
    <w:rsid w:val="009629EC"/>
    <w:rsid w:val="00967748"/>
    <w:rsid w:val="00975D37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4FFD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9F2E5A"/>
    <w:rsid w:val="00A014CB"/>
    <w:rsid w:val="00A0628B"/>
    <w:rsid w:val="00A20A9B"/>
    <w:rsid w:val="00A23A6D"/>
    <w:rsid w:val="00A252FB"/>
    <w:rsid w:val="00A3182F"/>
    <w:rsid w:val="00A32756"/>
    <w:rsid w:val="00A44269"/>
    <w:rsid w:val="00A45DC1"/>
    <w:rsid w:val="00A470F3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15E1"/>
    <w:rsid w:val="00A86FB6"/>
    <w:rsid w:val="00AA7CCF"/>
    <w:rsid w:val="00AB4B01"/>
    <w:rsid w:val="00AC0AF1"/>
    <w:rsid w:val="00AC1E15"/>
    <w:rsid w:val="00AC4282"/>
    <w:rsid w:val="00AC6040"/>
    <w:rsid w:val="00AC7894"/>
    <w:rsid w:val="00AD1D4A"/>
    <w:rsid w:val="00AD2003"/>
    <w:rsid w:val="00AD4AD6"/>
    <w:rsid w:val="00AE51B6"/>
    <w:rsid w:val="00AE7EA4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515C2"/>
    <w:rsid w:val="00B61ADB"/>
    <w:rsid w:val="00B62F37"/>
    <w:rsid w:val="00B723FD"/>
    <w:rsid w:val="00B811A0"/>
    <w:rsid w:val="00B84DA8"/>
    <w:rsid w:val="00B86423"/>
    <w:rsid w:val="00B91E9D"/>
    <w:rsid w:val="00B96E3A"/>
    <w:rsid w:val="00BA4DDF"/>
    <w:rsid w:val="00BA63F0"/>
    <w:rsid w:val="00BA7966"/>
    <w:rsid w:val="00BB3008"/>
    <w:rsid w:val="00BB4145"/>
    <w:rsid w:val="00BB5379"/>
    <w:rsid w:val="00BC33F2"/>
    <w:rsid w:val="00BC39CA"/>
    <w:rsid w:val="00BC4BB6"/>
    <w:rsid w:val="00BD2C4E"/>
    <w:rsid w:val="00BD470C"/>
    <w:rsid w:val="00BE3E53"/>
    <w:rsid w:val="00BF4164"/>
    <w:rsid w:val="00C02706"/>
    <w:rsid w:val="00C06F8E"/>
    <w:rsid w:val="00C0794E"/>
    <w:rsid w:val="00C10BB4"/>
    <w:rsid w:val="00C13417"/>
    <w:rsid w:val="00C15F0B"/>
    <w:rsid w:val="00C16E84"/>
    <w:rsid w:val="00C1730F"/>
    <w:rsid w:val="00C17FE1"/>
    <w:rsid w:val="00C2115F"/>
    <w:rsid w:val="00C2463E"/>
    <w:rsid w:val="00C407DE"/>
    <w:rsid w:val="00C42115"/>
    <w:rsid w:val="00C43BAB"/>
    <w:rsid w:val="00C54FD1"/>
    <w:rsid w:val="00C61DEA"/>
    <w:rsid w:val="00C704FD"/>
    <w:rsid w:val="00C755B8"/>
    <w:rsid w:val="00C75CBC"/>
    <w:rsid w:val="00C77020"/>
    <w:rsid w:val="00C87E09"/>
    <w:rsid w:val="00C909B3"/>
    <w:rsid w:val="00CA26CD"/>
    <w:rsid w:val="00CA6651"/>
    <w:rsid w:val="00CB56D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0433"/>
    <w:rsid w:val="00D0106A"/>
    <w:rsid w:val="00D0435F"/>
    <w:rsid w:val="00D04E24"/>
    <w:rsid w:val="00D1051D"/>
    <w:rsid w:val="00D1333F"/>
    <w:rsid w:val="00D1523E"/>
    <w:rsid w:val="00D17112"/>
    <w:rsid w:val="00D22DC2"/>
    <w:rsid w:val="00D34E7D"/>
    <w:rsid w:val="00D41CC5"/>
    <w:rsid w:val="00D44A5A"/>
    <w:rsid w:val="00D45133"/>
    <w:rsid w:val="00D45C25"/>
    <w:rsid w:val="00D460DF"/>
    <w:rsid w:val="00D60A39"/>
    <w:rsid w:val="00D80F19"/>
    <w:rsid w:val="00D859C9"/>
    <w:rsid w:val="00D861E6"/>
    <w:rsid w:val="00D8762E"/>
    <w:rsid w:val="00D87BDC"/>
    <w:rsid w:val="00D932E6"/>
    <w:rsid w:val="00D93520"/>
    <w:rsid w:val="00D94A3A"/>
    <w:rsid w:val="00D951C8"/>
    <w:rsid w:val="00D9587D"/>
    <w:rsid w:val="00D972B5"/>
    <w:rsid w:val="00DA23F8"/>
    <w:rsid w:val="00DA5461"/>
    <w:rsid w:val="00DA5604"/>
    <w:rsid w:val="00DA674C"/>
    <w:rsid w:val="00DB5F5C"/>
    <w:rsid w:val="00DB7135"/>
    <w:rsid w:val="00DB7ECA"/>
    <w:rsid w:val="00DC3F92"/>
    <w:rsid w:val="00DC5479"/>
    <w:rsid w:val="00DC5C3B"/>
    <w:rsid w:val="00DD01BF"/>
    <w:rsid w:val="00DD0FED"/>
    <w:rsid w:val="00DD1684"/>
    <w:rsid w:val="00DD4098"/>
    <w:rsid w:val="00DD4E15"/>
    <w:rsid w:val="00DD5F2C"/>
    <w:rsid w:val="00DD7C9B"/>
    <w:rsid w:val="00DE0DB7"/>
    <w:rsid w:val="00DE0DDC"/>
    <w:rsid w:val="00DE3384"/>
    <w:rsid w:val="00DF02C6"/>
    <w:rsid w:val="00DF1C78"/>
    <w:rsid w:val="00DF245A"/>
    <w:rsid w:val="00DF3C3A"/>
    <w:rsid w:val="00E010BD"/>
    <w:rsid w:val="00E01CD0"/>
    <w:rsid w:val="00E10487"/>
    <w:rsid w:val="00E109CF"/>
    <w:rsid w:val="00E1284A"/>
    <w:rsid w:val="00E172E2"/>
    <w:rsid w:val="00E205B7"/>
    <w:rsid w:val="00E24998"/>
    <w:rsid w:val="00E25B32"/>
    <w:rsid w:val="00E26465"/>
    <w:rsid w:val="00E26EBB"/>
    <w:rsid w:val="00E33A1E"/>
    <w:rsid w:val="00E366C2"/>
    <w:rsid w:val="00E43007"/>
    <w:rsid w:val="00E454C5"/>
    <w:rsid w:val="00E5081E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8A5"/>
    <w:rsid w:val="00E909E3"/>
    <w:rsid w:val="00E9226E"/>
    <w:rsid w:val="00E97A9E"/>
    <w:rsid w:val="00EA60FD"/>
    <w:rsid w:val="00EA64ED"/>
    <w:rsid w:val="00EB18DA"/>
    <w:rsid w:val="00EB2BAD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21F2"/>
    <w:rsid w:val="00F44A18"/>
    <w:rsid w:val="00F5069B"/>
    <w:rsid w:val="00F60D14"/>
    <w:rsid w:val="00F634D9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0461"/>
    <w:rsid w:val="00FC5CE0"/>
    <w:rsid w:val="00FD12CA"/>
    <w:rsid w:val="00FD1BEB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27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27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course/Recent_ins.aspx?sqno=208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EF9DF1-603A-4979-803D-40D8220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25</cp:revision>
  <cp:lastPrinted>2017-04-07T06:09:00Z</cp:lastPrinted>
  <dcterms:created xsi:type="dcterms:W3CDTF">2017-08-28T08:48:00Z</dcterms:created>
  <dcterms:modified xsi:type="dcterms:W3CDTF">2018-10-09T02:17:00Z</dcterms:modified>
</cp:coreProperties>
</file>