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Default="00BB08D0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 w:rsidRPr="00BB08D0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營運計畫書完全解析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</w:t>
      </w:r>
      <w:r w:rsidR="00AE7EA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7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AE7EA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BB08D0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3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BB08D0" w:rsidRPr="00BB08D0" w:rsidRDefault="00BB08D0" w:rsidP="006E4493">
      <w:pPr>
        <w:pStyle w:val="Web"/>
        <w:spacing w:before="0" w:beforeAutospacing="0" w:after="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 w:rsidRPr="00BB08D0">
        <w:rPr>
          <w:rFonts w:ascii="Arial" w:eastAsia="微軟正黑體" w:hAnsi="Arial" w:cs="Arial" w:hint="eastAsia"/>
          <w:szCs w:val="24"/>
        </w:rPr>
        <w:t>營運計畫書</w:t>
      </w:r>
      <w:r w:rsidRPr="00BB08D0">
        <w:rPr>
          <w:rFonts w:ascii="Arial" w:eastAsia="微軟正黑體" w:hAnsi="Arial" w:cs="Arial"/>
          <w:szCs w:val="24"/>
        </w:rPr>
        <w:t>(Business Plan)</w:t>
      </w:r>
      <w:r w:rsidRPr="00BB08D0">
        <w:rPr>
          <w:rFonts w:ascii="Arial" w:eastAsia="微軟正黑體" w:hAnsi="Arial" w:cs="Arial"/>
          <w:szCs w:val="24"/>
        </w:rPr>
        <w:t>不僅是創業家的藍圖，更是企業說服投資人的重要媒介。據業界統計，一位創投經理人一年平均需看數百件的投資案，一份出色的營運計畫書才能讓您從眾多競爭者中脫穎而出。新創團隊或企業如何撰寫一份優質的營運計畫書？而企業在進行投資評估時，又該如何從營運計畫書中一窺端倪？</w:t>
      </w:r>
    </w:p>
    <w:p w:rsidR="003824D3" w:rsidRDefault="00BB08D0" w:rsidP="006E4493">
      <w:pPr>
        <w:pStyle w:val="Web"/>
        <w:spacing w:beforeLines="50" w:before="120" w:beforeAutospacing="0" w:after="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 w:rsidRPr="00BB08D0">
        <w:rPr>
          <w:rFonts w:ascii="Arial" w:eastAsia="微軟正黑體" w:hAnsi="Arial" w:cs="Arial" w:hint="eastAsia"/>
          <w:szCs w:val="24"/>
        </w:rPr>
        <w:t>本課程專為新創業者、策略規劃師、專案經理人與企業經營者所設計，旨在引領學員熟悉營運計畫書的內容架構，以及企業投資的種類與內涵。本課程透過深入淺出的系統性教學，教導學員運用營運計畫書，掌握取得銀行融資或創投增資入股的要領，以及透過營運計畫書評估投資標的之技巧。本課程同時配合實際案例研討，讓學員進行實務分析與討論，以增進營運計畫書撰寫與評估技巧，避免失焦疏漏等盲點，提升成功率及說服力，成為企業投融資的勝利方程式。</w:t>
      </w:r>
    </w:p>
    <w:p w:rsidR="00007A4A" w:rsidRDefault="00007A4A" w:rsidP="006E4493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0937D9" w:rsidRDefault="00AD4AD6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學習</w:t>
      </w: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效益</w:t>
      </w:r>
    </w:p>
    <w:p w:rsidR="00DD613F" w:rsidRPr="00DD613F" w:rsidRDefault="00DD613F" w:rsidP="00DD613F">
      <w:pPr>
        <w:pStyle w:val="a7"/>
        <w:numPr>
          <w:ilvl w:val="1"/>
          <w:numId w:val="8"/>
        </w:numPr>
        <w:spacing w:before="120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DD613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熟悉營運計畫書的內容與用途</w:t>
      </w:r>
    </w:p>
    <w:p w:rsidR="00DD613F" w:rsidRPr="00DD613F" w:rsidRDefault="00DD613F" w:rsidP="00DD613F">
      <w:pPr>
        <w:pStyle w:val="a7"/>
        <w:numPr>
          <w:ilvl w:val="1"/>
          <w:numId w:val="8"/>
        </w:numPr>
        <w:spacing w:before="120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DD613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掌握營運計畫書募集資金的技巧</w:t>
      </w:r>
    </w:p>
    <w:p w:rsidR="00DD613F" w:rsidRDefault="00DD613F" w:rsidP="00DD613F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DD613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學習透過營運計畫書進行投資評估</w:t>
      </w:r>
    </w:p>
    <w:p w:rsidR="00942C66" w:rsidRDefault="00942C66" w:rsidP="00942C66">
      <w:pPr>
        <w:pStyle w:val="a7"/>
        <w:spacing w:beforeLines="0" w:before="120" w:line="240" w:lineRule="auto"/>
        <w:ind w:leftChars="0" w:left="0"/>
        <w:jc w:val="both"/>
        <w:rPr>
          <w:rFonts w:ascii="微軟正黑體" w:eastAsia="微軟正黑體" w:hAnsi="微軟正黑體" w:cs="新細明體"/>
          <w:b/>
          <w:color w:val="FF0000"/>
          <w:kern w:val="0"/>
          <w:szCs w:val="24"/>
        </w:rPr>
      </w:pPr>
    </w:p>
    <w:p w:rsidR="00DD613F" w:rsidRPr="000937D9" w:rsidRDefault="00DD613F" w:rsidP="00DD613F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>
        <w:rPr>
          <w:rFonts w:ascii="Arial" w:eastAsia="微軟正黑體" w:hAnsi="Arial" w:cs="Arial" w:hint="eastAsia"/>
          <w:b/>
          <w:color w:val="17365D"/>
          <w:sz w:val="32"/>
          <w:szCs w:val="36"/>
        </w:rPr>
        <w:t>適合對象</w:t>
      </w:r>
    </w:p>
    <w:p w:rsidR="00DD613F" w:rsidRPr="00DD613F" w:rsidRDefault="00DD613F" w:rsidP="00DD613F">
      <w:pPr>
        <w:pStyle w:val="a7"/>
        <w:numPr>
          <w:ilvl w:val="1"/>
          <w:numId w:val="8"/>
        </w:numPr>
        <w:spacing w:before="120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DD613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有募資需求之創業團隊或新創公司</w:t>
      </w:r>
    </w:p>
    <w:p w:rsidR="00DD613F" w:rsidRDefault="00DD613F" w:rsidP="00DD613F">
      <w:pPr>
        <w:pStyle w:val="a7"/>
        <w:numPr>
          <w:ilvl w:val="1"/>
          <w:numId w:val="8"/>
        </w:numPr>
        <w:spacing w:before="120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DD613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有投資評估需求之企業經理人，如策略規劃或新事業開發部門</w:t>
      </w:r>
    </w:p>
    <w:p w:rsidR="00DD613F" w:rsidRDefault="00DD613F" w:rsidP="00942C66">
      <w:pPr>
        <w:pStyle w:val="a7"/>
        <w:spacing w:beforeLines="0" w:before="120" w:line="240" w:lineRule="auto"/>
        <w:ind w:leftChars="0" w:left="0"/>
        <w:jc w:val="both"/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</w:pPr>
    </w:p>
    <w:p w:rsidR="006E4493" w:rsidRDefault="006E4493" w:rsidP="00942C66">
      <w:pPr>
        <w:pStyle w:val="a7"/>
        <w:spacing w:beforeLines="0" w:before="120" w:line="240" w:lineRule="auto"/>
        <w:ind w:leftChars="0" w:left="0"/>
        <w:jc w:val="both"/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</w:pPr>
    </w:p>
    <w:p w:rsidR="006E4493" w:rsidRDefault="006E4493" w:rsidP="00942C66">
      <w:pPr>
        <w:pStyle w:val="a7"/>
        <w:spacing w:beforeLines="0" w:before="120" w:line="240" w:lineRule="auto"/>
        <w:ind w:leftChars="0" w:left="0"/>
        <w:jc w:val="both"/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</w:pPr>
    </w:p>
    <w:p w:rsidR="006E4493" w:rsidRDefault="006E4493" w:rsidP="00942C66">
      <w:pPr>
        <w:pStyle w:val="a7"/>
        <w:spacing w:beforeLines="0" w:before="120" w:line="240" w:lineRule="auto"/>
        <w:ind w:leftChars="0" w:left="0"/>
        <w:jc w:val="both"/>
        <w:rPr>
          <w:rFonts w:ascii="微軟正黑體" w:eastAsia="微軟正黑體" w:hAnsi="微軟正黑體" w:cs="新細明體"/>
          <w:b/>
          <w:color w:val="FF0000"/>
          <w:kern w:val="0"/>
          <w:szCs w:val="24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lastRenderedPageBreak/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6039C2">
        <w:trPr>
          <w:cantSplit/>
          <w:trHeight w:val="422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007A4A" w:rsidRPr="00254C9B" w:rsidTr="00007A4A">
        <w:trPr>
          <w:trHeight w:val="636"/>
          <w:jc w:val="center"/>
        </w:trPr>
        <w:tc>
          <w:tcPr>
            <w:tcW w:w="1596" w:type="pct"/>
            <w:vAlign w:val="center"/>
          </w:tcPr>
          <w:p w:rsidR="00007A4A" w:rsidRDefault="006E4493" w:rsidP="00F60D1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6E4493">
              <w:rPr>
                <w:rFonts w:ascii="Arial" w:eastAsia="微軟正黑體" w:hAnsi="Arial" w:cs="Arial" w:hint="eastAsia"/>
              </w:rPr>
              <w:t>營運計畫書完全解析</w:t>
            </w:r>
          </w:p>
        </w:tc>
        <w:tc>
          <w:tcPr>
            <w:tcW w:w="2753" w:type="pct"/>
            <w:vAlign w:val="center"/>
          </w:tcPr>
          <w:p w:rsidR="00DD613F" w:rsidRPr="00DD613F" w:rsidRDefault="00DD613F" w:rsidP="00DD613F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D613F">
              <w:rPr>
                <w:rFonts w:ascii="Arial" w:eastAsia="微軟正黑體" w:hAnsi="Arial" w:cs="Arial" w:hint="eastAsia"/>
                <w:szCs w:val="24"/>
              </w:rPr>
              <w:t>營運計畫書的多變與多用途</w:t>
            </w:r>
          </w:p>
          <w:p w:rsidR="00DD613F" w:rsidRPr="00DD613F" w:rsidRDefault="00DD613F" w:rsidP="00DD613F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D613F">
              <w:rPr>
                <w:rFonts w:ascii="Arial" w:eastAsia="微軟正黑體" w:hAnsi="Arial" w:cs="Arial" w:hint="eastAsia"/>
                <w:szCs w:val="24"/>
              </w:rPr>
              <w:t>如何運用營運計畫書募集資金</w:t>
            </w:r>
          </w:p>
          <w:p w:rsidR="00DD613F" w:rsidRPr="00DD613F" w:rsidRDefault="00DD613F" w:rsidP="00DD613F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D613F">
              <w:rPr>
                <w:rFonts w:ascii="Arial" w:eastAsia="微軟正黑體" w:hAnsi="Arial" w:cs="Arial" w:hint="eastAsia"/>
                <w:szCs w:val="24"/>
              </w:rPr>
              <w:t>銀行之融資用途</w:t>
            </w:r>
          </w:p>
          <w:p w:rsidR="00DD613F" w:rsidRPr="00DD613F" w:rsidRDefault="00DD613F" w:rsidP="00DD613F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D613F">
              <w:rPr>
                <w:rFonts w:ascii="Arial" w:eastAsia="微軟正黑體" w:hAnsi="Arial" w:cs="Arial" w:hint="eastAsia"/>
                <w:szCs w:val="24"/>
              </w:rPr>
              <w:t>創投之增資入股</w:t>
            </w:r>
          </w:p>
          <w:p w:rsidR="00DD613F" w:rsidRPr="00DD613F" w:rsidRDefault="00DD613F" w:rsidP="00DD613F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D613F">
              <w:rPr>
                <w:rFonts w:ascii="Arial" w:eastAsia="微軟正黑體" w:hAnsi="Arial" w:cs="Arial" w:hint="eastAsia"/>
                <w:szCs w:val="24"/>
              </w:rPr>
              <w:t>面對營運計畫書如何進行投資評估</w:t>
            </w:r>
          </w:p>
          <w:p w:rsidR="00D60A39" w:rsidRPr="0071332F" w:rsidRDefault="00DD613F" w:rsidP="00DD613F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D613F">
              <w:rPr>
                <w:rFonts w:ascii="Arial" w:eastAsia="微軟正黑體" w:hAnsi="Arial" w:cs="Arial" w:hint="eastAsia"/>
                <w:szCs w:val="24"/>
              </w:rPr>
              <w:t>實例研討</w:t>
            </w:r>
          </w:p>
        </w:tc>
        <w:tc>
          <w:tcPr>
            <w:tcW w:w="651" w:type="pct"/>
            <w:vAlign w:val="center"/>
          </w:tcPr>
          <w:p w:rsidR="00007A4A" w:rsidRDefault="006E4493" w:rsidP="00744B4E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 w:rsidR="00007A4A"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C704FD" w:rsidRDefault="00C704FD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937D9" w:rsidRDefault="00CF3D3A" w:rsidP="006E4493">
      <w:pPr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講師</w:t>
      </w:r>
    </w:p>
    <w:p w:rsidR="006E4493" w:rsidRPr="006E4493" w:rsidRDefault="006E4493" w:rsidP="006E4493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bookmarkStart w:id="0" w:name="_GoBack"/>
      <w:r w:rsidRPr="006E4493">
        <w:rPr>
          <w:rFonts w:ascii="Arial" w:eastAsia="微軟正黑體" w:hAnsi="Arial" w:cs="Arial" w:hint="eastAsia"/>
          <w:szCs w:val="24"/>
        </w:rPr>
        <w:t>陳子昂，資策會</w:t>
      </w:r>
      <w:r w:rsidRPr="006E4493">
        <w:rPr>
          <w:rFonts w:ascii="Arial" w:eastAsia="微軟正黑體" w:hAnsi="Arial" w:cs="Arial"/>
          <w:szCs w:val="24"/>
        </w:rPr>
        <w:t>MIC</w:t>
      </w:r>
      <w:r w:rsidRPr="006E4493">
        <w:rPr>
          <w:rFonts w:ascii="Arial" w:eastAsia="微軟正黑體" w:hAnsi="Arial" w:cs="Arial"/>
          <w:szCs w:val="24"/>
        </w:rPr>
        <w:t>資深總監</w:t>
      </w:r>
    </w:p>
    <w:p w:rsidR="00CF3D3A" w:rsidRDefault="006E4493" w:rsidP="006E4493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6E4493">
        <w:rPr>
          <w:rFonts w:ascii="Arial" w:eastAsia="微軟正黑體" w:hAnsi="Arial" w:cs="Arial" w:hint="eastAsia"/>
          <w:szCs w:val="24"/>
        </w:rPr>
        <w:t>具備二十五年以上產業暨研究經驗，鑽研兩岸產業合作及政經情勢方面的研究，輔導企業轉型升級，具備創投實務經驗。</w:t>
      </w:r>
      <w:bookmarkEnd w:id="0"/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0937D9" w:rsidRDefault="00CF3D3A" w:rsidP="006E4493">
      <w:pPr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</w:t>
      </w:r>
      <w:r w:rsidR="00AE7EA4">
        <w:rPr>
          <w:rFonts w:ascii="Arial" w:eastAsia="微軟正黑體" w:hAnsi="Arial" w:cs="Arial" w:hint="eastAsia"/>
          <w:szCs w:val="24"/>
        </w:rPr>
        <w:t>7/1/</w:t>
      </w:r>
      <w:r w:rsidR="006E4493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6E4493">
        <w:rPr>
          <w:rFonts w:ascii="Arial" w:eastAsia="微軟正黑體" w:hAnsi="Arial" w:cs="Arial" w:hint="eastAsia"/>
          <w:szCs w:val="24"/>
        </w:rPr>
        <w:t>三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="006E4493">
        <w:rPr>
          <w:rFonts w:ascii="Arial" w:eastAsia="微軟正黑體" w:hAnsi="Arial" w:cs="Arial" w:hint="eastAsia"/>
          <w:szCs w:val="24"/>
        </w:rPr>
        <w:t>09</w:t>
      </w:r>
      <w:r w:rsidRPr="00E454C5">
        <w:rPr>
          <w:rFonts w:ascii="Arial" w:eastAsia="微軟正黑體" w:hAnsi="Arial" w:cs="Arial" w:hint="eastAsia"/>
          <w:szCs w:val="24"/>
        </w:rPr>
        <w:t>:</w:t>
      </w:r>
      <w:r w:rsidR="006E4493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>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="00253263">
        <w:rPr>
          <w:rFonts w:ascii="Arial" w:eastAsia="微軟正黑體" w:hAnsi="Arial" w:cs="Arial" w:hint="eastAsia"/>
          <w:szCs w:val="24"/>
        </w:rPr>
        <w:t>1</w:t>
      </w:r>
      <w:r w:rsidR="006E4493">
        <w:rPr>
          <w:rFonts w:ascii="Arial" w:eastAsia="微軟正黑體" w:hAnsi="Arial" w:cs="Arial" w:hint="eastAsia"/>
          <w:szCs w:val="24"/>
        </w:rPr>
        <w:t>6</w:t>
      </w:r>
      <w:r w:rsidRPr="00E454C5">
        <w:rPr>
          <w:rFonts w:ascii="Arial" w:eastAsia="微軟正黑體" w:hAnsi="Arial" w:cs="Arial" w:hint="eastAsia"/>
          <w:szCs w:val="24"/>
        </w:rPr>
        <w:t>:</w:t>
      </w:r>
      <w:r w:rsidR="006E4493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 xml:space="preserve">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F0786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="0071332F">
        <w:rPr>
          <w:rFonts w:ascii="Arial" w:eastAsia="微軟正黑體" w:hAnsi="Arial" w:cs="Arial" w:hint="eastAsia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0937D9" w:rsidRDefault="00CF3D3A" w:rsidP="006E4493">
      <w:pPr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課程費用</w:t>
      </w:r>
    </w:p>
    <w:p w:rsidR="00AE7EA4" w:rsidRDefault="00AE7EA4" w:rsidP="00AE7EA4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</w:t>
      </w:r>
      <w:r>
        <w:rPr>
          <w:rFonts w:ascii="微軟正黑體" w:eastAsia="微軟正黑體" w:hAnsi="微軟正黑體" w:cs="新細明體" w:hint="eastAsia"/>
          <w:szCs w:val="24"/>
        </w:rPr>
        <w:t>4</w:t>
      </w:r>
      <w:r w:rsidRPr="0077346B">
        <w:rPr>
          <w:rFonts w:ascii="微軟正黑體" w:eastAsia="微軟正黑體" w:hAnsi="微軟正黑體" w:cs="新細明體" w:hint="eastAsia"/>
          <w:szCs w:val="24"/>
        </w:rPr>
        <w:t>,</w:t>
      </w:r>
      <w:r w:rsidR="006E4493">
        <w:rPr>
          <w:rFonts w:ascii="微軟正黑體" w:eastAsia="微軟正黑體" w:hAnsi="微軟正黑體" w:cs="新細明體" w:hint="eastAsia"/>
          <w:szCs w:val="24"/>
        </w:rPr>
        <w:t>6</w:t>
      </w:r>
      <w:r w:rsidRPr="0077346B">
        <w:rPr>
          <w:rFonts w:ascii="微軟正黑體" w:eastAsia="微軟正黑體" w:hAnsi="微軟正黑體" w:cs="新細明體" w:hint="eastAsia"/>
          <w:szCs w:val="24"/>
        </w:rPr>
        <w:t>00元</w:t>
      </w:r>
      <w:r>
        <w:rPr>
          <w:rFonts w:ascii="微軟正黑體" w:eastAsia="微軟正黑體" w:hAnsi="微軟正黑體" w:cs="新細明體" w:hint="eastAsia"/>
          <w:szCs w:val="24"/>
        </w:rPr>
        <w:t>，</w:t>
      </w:r>
      <w:r w:rsidRPr="004900E4">
        <w:rPr>
          <w:rFonts w:ascii="微軟正黑體" w:eastAsia="微軟正黑體" w:hAnsi="微軟正黑體" w:cs="新細明體" w:hint="eastAsia"/>
          <w:b/>
          <w:color w:val="C00000"/>
          <w:szCs w:val="24"/>
        </w:rPr>
        <w:t>106/12/</w:t>
      </w:r>
      <w:r w:rsidR="006E4493" w:rsidRPr="004900E4">
        <w:rPr>
          <w:rFonts w:ascii="微軟正黑體" w:eastAsia="微軟正黑體" w:hAnsi="微軟正黑體" w:cs="新細明體" w:hint="eastAsia"/>
          <w:b/>
          <w:color w:val="C00000"/>
          <w:szCs w:val="24"/>
        </w:rPr>
        <w:t>25</w:t>
      </w:r>
      <w:r w:rsidRPr="004900E4">
        <w:rPr>
          <w:rFonts w:ascii="微軟正黑體" w:eastAsia="微軟正黑體" w:hAnsi="微軟正黑體" w:cs="新細明體" w:hint="eastAsia"/>
          <w:b/>
          <w:color w:val="C00000"/>
          <w:szCs w:val="24"/>
        </w:rPr>
        <w:t>前報名享</w:t>
      </w:r>
      <w:r w:rsidRPr="004900E4">
        <w:rPr>
          <w:rFonts w:ascii="微軟正黑體" w:eastAsia="微軟正黑體" w:hAnsi="微軟正黑體" w:cs="新細明體"/>
          <w:b/>
          <w:color w:val="C00000"/>
          <w:szCs w:val="24"/>
        </w:rPr>
        <w:t>早鳥優惠價</w:t>
      </w:r>
      <w:r w:rsidR="006E4493" w:rsidRPr="004900E4">
        <w:rPr>
          <w:rFonts w:ascii="微軟正黑體" w:eastAsia="微軟正黑體" w:hAnsi="微軟正黑體" w:cs="新細明體" w:hint="eastAsia"/>
          <w:b/>
          <w:color w:val="C00000"/>
          <w:szCs w:val="24"/>
        </w:rPr>
        <w:t>4</w:t>
      </w:r>
      <w:r w:rsidRPr="004900E4">
        <w:rPr>
          <w:rFonts w:ascii="微軟正黑體" w:eastAsia="微軟正黑體" w:hAnsi="微軟正黑體" w:cs="新細明體"/>
          <w:b/>
          <w:color w:val="C00000"/>
          <w:szCs w:val="24"/>
        </w:rPr>
        <w:t>,</w:t>
      </w:r>
      <w:r w:rsidR="006E4493" w:rsidRPr="004900E4">
        <w:rPr>
          <w:rFonts w:ascii="微軟正黑體" w:eastAsia="微軟正黑體" w:hAnsi="微軟正黑體" w:cs="新細明體" w:hint="eastAsia"/>
          <w:b/>
          <w:color w:val="C00000"/>
          <w:szCs w:val="24"/>
        </w:rPr>
        <w:t>2</w:t>
      </w:r>
      <w:r w:rsidRPr="004900E4">
        <w:rPr>
          <w:rFonts w:ascii="微軟正黑體" w:eastAsia="微軟正黑體" w:hAnsi="微軟正黑體" w:cs="新細明體"/>
          <w:b/>
          <w:color w:val="C00000"/>
          <w:szCs w:val="24"/>
        </w:rPr>
        <w:t>00元</w:t>
      </w:r>
      <w:r w:rsidRPr="007C1A28">
        <w:rPr>
          <w:rFonts w:ascii="微軟正黑體" w:eastAsia="微軟正黑體" w:hAnsi="微軟正黑體" w:cs="新細明體"/>
          <w:szCs w:val="24"/>
        </w:rPr>
        <w:t>。</w:t>
      </w:r>
    </w:p>
    <w:p w:rsidR="00CF3D3A" w:rsidRPr="00080471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937D9" w:rsidRDefault="00CF3D3A" w:rsidP="006E4493">
      <w:pPr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線上報名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4A6A90">
        <w:rPr>
          <w:rFonts w:ascii="微軟正黑體" w:eastAsia="微軟正黑體" w:hAnsi="微軟正黑體" w:cs="新細明體" w:hint="eastAsia"/>
          <w:szCs w:val="24"/>
        </w:rPr>
        <w:t>(</w:t>
      </w:r>
      <w:hyperlink r:id="rId9" w:history="1">
        <w:r w:rsidR="00F61744" w:rsidRPr="00F61744">
          <w:rPr>
            <w:rStyle w:val="ad"/>
          </w:rPr>
          <w:t>https://mic.iii.org.tw/institute/course/recent_ins.aspx?sqno=1945</w:t>
        </w:r>
      </w:hyperlink>
      <w:r w:rsidR="004A6A90">
        <w:rPr>
          <w:rFonts w:ascii="微軟正黑體" w:eastAsia="微軟正黑體" w:hAnsi="微軟正黑體" w:cs="新細明體" w:hint="eastAsia"/>
          <w:szCs w:val="24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AE7EA4">
        <w:rPr>
          <w:rFonts w:ascii="微軟正黑體" w:eastAsia="微軟正黑體" w:hAnsi="微軟正黑體" w:cs="新細明體" w:hint="eastAsia"/>
          <w:szCs w:val="24"/>
        </w:rPr>
        <w:t>楊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AE7EA4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#13</w:t>
      </w:r>
      <w:r w:rsidR="00AE7EA4">
        <w:rPr>
          <w:rFonts w:ascii="微軟正黑體" w:eastAsia="微軟正黑體" w:hAnsi="微軟正黑體" w:cs="新細明體" w:hint="eastAsia"/>
          <w:szCs w:val="24"/>
        </w:rPr>
        <w:t>79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DB7135" w:rsidRDefault="00DB7135">
      <w:pPr>
        <w:rPr>
          <w:rFonts w:ascii="Arial" w:eastAsia="微軟正黑體" w:hAnsi="Arial" w:cs="Arial"/>
          <w:b/>
          <w:szCs w:val="24"/>
        </w:rPr>
      </w:pPr>
    </w:p>
    <w:sectPr w:rsidR="00DB7135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63" w:rsidRDefault="009F3463" w:rsidP="00F944FE">
      <w:r>
        <w:separator/>
      </w:r>
    </w:p>
  </w:endnote>
  <w:endnote w:type="continuationSeparator" w:id="0">
    <w:p w:rsidR="009F3463" w:rsidRDefault="009F3463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D30ABE" wp14:editId="2D4FEB93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63" w:rsidRDefault="009F3463" w:rsidP="00F944FE">
      <w:r>
        <w:separator/>
      </w:r>
    </w:p>
  </w:footnote>
  <w:footnote w:type="continuationSeparator" w:id="0">
    <w:p w:rsidR="009F3463" w:rsidRDefault="009F3463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25815E48" wp14:editId="6F0AA86D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B4E" w:rsidRDefault="00744B4E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EC4740" wp14:editId="31761A13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5CA"/>
    <w:rsid w:val="00000CA2"/>
    <w:rsid w:val="000035BA"/>
    <w:rsid w:val="000071B1"/>
    <w:rsid w:val="00007A4A"/>
    <w:rsid w:val="000220D4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0471"/>
    <w:rsid w:val="00086F30"/>
    <w:rsid w:val="00087DAE"/>
    <w:rsid w:val="00090BA0"/>
    <w:rsid w:val="000937D9"/>
    <w:rsid w:val="000944CF"/>
    <w:rsid w:val="000977EE"/>
    <w:rsid w:val="000979BF"/>
    <w:rsid w:val="000A317E"/>
    <w:rsid w:val="000A70B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4569C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232"/>
    <w:rsid w:val="001C14A5"/>
    <w:rsid w:val="001C2555"/>
    <w:rsid w:val="001C60B7"/>
    <w:rsid w:val="001C7CB8"/>
    <w:rsid w:val="001D2B99"/>
    <w:rsid w:val="001D3393"/>
    <w:rsid w:val="001D3BC5"/>
    <w:rsid w:val="001D7D90"/>
    <w:rsid w:val="001E1533"/>
    <w:rsid w:val="001E1A81"/>
    <w:rsid w:val="001E6135"/>
    <w:rsid w:val="001E64ED"/>
    <w:rsid w:val="001E6D21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F32"/>
    <w:rsid w:val="002319C8"/>
    <w:rsid w:val="00234A2F"/>
    <w:rsid w:val="002374B5"/>
    <w:rsid w:val="00250769"/>
    <w:rsid w:val="002509FE"/>
    <w:rsid w:val="00251149"/>
    <w:rsid w:val="002531A8"/>
    <w:rsid w:val="00253263"/>
    <w:rsid w:val="002552A6"/>
    <w:rsid w:val="0026150D"/>
    <w:rsid w:val="00266B68"/>
    <w:rsid w:val="00270356"/>
    <w:rsid w:val="0027063C"/>
    <w:rsid w:val="00281D2F"/>
    <w:rsid w:val="00283A5E"/>
    <w:rsid w:val="00284A43"/>
    <w:rsid w:val="002853A4"/>
    <w:rsid w:val="00291952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34D8"/>
    <w:rsid w:val="002E39AA"/>
    <w:rsid w:val="002E5D33"/>
    <w:rsid w:val="002F0786"/>
    <w:rsid w:val="002F3A04"/>
    <w:rsid w:val="002F6B8A"/>
    <w:rsid w:val="002F79A6"/>
    <w:rsid w:val="00307012"/>
    <w:rsid w:val="003071BE"/>
    <w:rsid w:val="00313F3F"/>
    <w:rsid w:val="00325DE1"/>
    <w:rsid w:val="00326DF7"/>
    <w:rsid w:val="00326E0B"/>
    <w:rsid w:val="00326FC3"/>
    <w:rsid w:val="00337D37"/>
    <w:rsid w:val="00344864"/>
    <w:rsid w:val="00345BEB"/>
    <w:rsid w:val="00345E4D"/>
    <w:rsid w:val="003466C3"/>
    <w:rsid w:val="0035058F"/>
    <w:rsid w:val="00350BF9"/>
    <w:rsid w:val="003552EA"/>
    <w:rsid w:val="00365214"/>
    <w:rsid w:val="00371437"/>
    <w:rsid w:val="00372668"/>
    <w:rsid w:val="0037445C"/>
    <w:rsid w:val="003775FA"/>
    <w:rsid w:val="00377883"/>
    <w:rsid w:val="003824D3"/>
    <w:rsid w:val="0038334F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F39FF"/>
    <w:rsid w:val="00401654"/>
    <w:rsid w:val="00402861"/>
    <w:rsid w:val="00404D09"/>
    <w:rsid w:val="00414943"/>
    <w:rsid w:val="00415C08"/>
    <w:rsid w:val="00420928"/>
    <w:rsid w:val="00422966"/>
    <w:rsid w:val="00423D39"/>
    <w:rsid w:val="0042405C"/>
    <w:rsid w:val="00436613"/>
    <w:rsid w:val="004407A9"/>
    <w:rsid w:val="0044139B"/>
    <w:rsid w:val="004422B0"/>
    <w:rsid w:val="00453DEA"/>
    <w:rsid w:val="004552A0"/>
    <w:rsid w:val="00457990"/>
    <w:rsid w:val="00461F39"/>
    <w:rsid w:val="00462261"/>
    <w:rsid w:val="00463D12"/>
    <w:rsid w:val="00471437"/>
    <w:rsid w:val="004740D8"/>
    <w:rsid w:val="00483051"/>
    <w:rsid w:val="004900E4"/>
    <w:rsid w:val="004964AA"/>
    <w:rsid w:val="004A2C76"/>
    <w:rsid w:val="004A3F21"/>
    <w:rsid w:val="004A4B24"/>
    <w:rsid w:val="004A6A90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D4B8D"/>
    <w:rsid w:val="004F1B9A"/>
    <w:rsid w:val="004F2DCF"/>
    <w:rsid w:val="004F71CA"/>
    <w:rsid w:val="005012BA"/>
    <w:rsid w:val="0050324E"/>
    <w:rsid w:val="0050340A"/>
    <w:rsid w:val="005054E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47A8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05C6"/>
    <w:rsid w:val="00591D1C"/>
    <w:rsid w:val="00594733"/>
    <w:rsid w:val="00596DA4"/>
    <w:rsid w:val="005A7709"/>
    <w:rsid w:val="005B2ABA"/>
    <w:rsid w:val="005B4280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5F7455"/>
    <w:rsid w:val="0060150E"/>
    <w:rsid w:val="0060317C"/>
    <w:rsid w:val="00603887"/>
    <w:rsid w:val="006039C2"/>
    <w:rsid w:val="006107D4"/>
    <w:rsid w:val="00611A64"/>
    <w:rsid w:val="00617862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0445"/>
    <w:rsid w:val="00681FC6"/>
    <w:rsid w:val="00683D1F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2707"/>
    <w:rsid w:val="006E3BCB"/>
    <w:rsid w:val="006E4493"/>
    <w:rsid w:val="006F0904"/>
    <w:rsid w:val="006F7C55"/>
    <w:rsid w:val="00702F0C"/>
    <w:rsid w:val="0070411A"/>
    <w:rsid w:val="007041AD"/>
    <w:rsid w:val="007114BE"/>
    <w:rsid w:val="0071332F"/>
    <w:rsid w:val="0072168E"/>
    <w:rsid w:val="0072503F"/>
    <w:rsid w:val="0072767B"/>
    <w:rsid w:val="007311C8"/>
    <w:rsid w:val="00732C43"/>
    <w:rsid w:val="00737163"/>
    <w:rsid w:val="0074085A"/>
    <w:rsid w:val="00744B4E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29F5"/>
    <w:rsid w:val="00814BB8"/>
    <w:rsid w:val="0081583E"/>
    <w:rsid w:val="0081778E"/>
    <w:rsid w:val="00817F07"/>
    <w:rsid w:val="008238B3"/>
    <w:rsid w:val="00825603"/>
    <w:rsid w:val="00834525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65ABD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0EEC"/>
    <w:rsid w:val="008C1E79"/>
    <w:rsid w:val="008E1AC5"/>
    <w:rsid w:val="008F4124"/>
    <w:rsid w:val="00904443"/>
    <w:rsid w:val="00904B47"/>
    <w:rsid w:val="0091545C"/>
    <w:rsid w:val="0092399C"/>
    <w:rsid w:val="00927D1F"/>
    <w:rsid w:val="00931020"/>
    <w:rsid w:val="0093314B"/>
    <w:rsid w:val="00935063"/>
    <w:rsid w:val="00942494"/>
    <w:rsid w:val="00942C66"/>
    <w:rsid w:val="009525E1"/>
    <w:rsid w:val="009629EC"/>
    <w:rsid w:val="00967748"/>
    <w:rsid w:val="00975D37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9F2E5A"/>
    <w:rsid w:val="009F3463"/>
    <w:rsid w:val="00A014CB"/>
    <w:rsid w:val="00A0628B"/>
    <w:rsid w:val="00A20A9B"/>
    <w:rsid w:val="00A23A6D"/>
    <w:rsid w:val="00A252FB"/>
    <w:rsid w:val="00A3182F"/>
    <w:rsid w:val="00A32756"/>
    <w:rsid w:val="00A44269"/>
    <w:rsid w:val="00A45DC1"/>
    <w:rsid w:val="00A470F3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15E1"/>
    <w:rsid w:val="00A86FB6"/>
    <w:rsid w:val="00AA7CCF"/>
    <w:rsid w:val="00AB4B01"/>
    <w:rsid w:val="00AC0AF1"/>
    <w:rsid w:val="00AC1E15"/>
    <w:rsid w:val="00AC4282"/>
    <w:rsid w:val="00AC6040"/>
    <w:rsid w:val="00AC7894"/>
    <w:rsid w:val="00AD1D4A"/>
    <w:rsid w:val="00AD2003"/>
    <w:rsid w:val="00AD4AD6"/>
    <w:rsid w:val="00AE51B6"/>
    <w:rsid w:val="00AE7EA4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08D0"/>
    <w:rsid w:val="00BB1F4B"/>
    <w:rsid w:val="00BB3008"/>
    <w:rsid w:val="00BB4145"/>
    <w:rsid w:val="00BB5379"/>
    <w:rsid w:val="00BC33F2"/>
    <w:rsid w:val="00BC39CA"/>
    <w:rsid w:val="00BC4BB6"/>
    <w:rsid w:val="00BD2C4E"/>
    <w:rsid w:val="00BD470C"/>
    <w:rsid w:val="00BE3E53"/>
    <w:rsid w:val="00BF4164"/>
    <w:rsid w:val="00C02706"/>
    <w:rsid w:val="00C06F8E"/>
    <w:rsid w:val="00C0794E"/>
    <w:rsid w:val="00C10BB4"/>
    <w:rsid w:val="00C13417"/>
    <w:rsid w:val="00C15F0B"/>
    <w:rsid w:val="00C16E84"/>
    <w:rsid w:val="00C1730F"/>
    <w:rsid w:val="00C17FE1"/>
    <w:rsid w:val="00C2115F"/>
    <w:rsid w:val="00C2463E"/>
    <w:rsid w:val="00C42115"/>
    <w:rsid w:val="00C43BAB"/>
    <w:rsid w:val="00C54FD1"/>
    <w:rsid w:val="00C61DEA"/>
    <w:rsid w:val="00C704FD"/>
    <w:rsid w:val="00C755B8"/>
    <w:rsid w:val="00C75CBC"/>
    <w:rsid w:val="00C87E09"/>
    <w:rsid w:val="00C909B3"/>
    <w:rsid w:val="00CA26CD"/>
    <w:rsid w:val="00CA665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0433"/>
    <w:rsid w:val="00D0106A"/>
    <w:rsid w:val="00D0435F"/>
    <w:rsid w:val="00D04E24"/>
    <w:rsid w:val="00D1051D"/>
    <w:rsid w:val="00D1333F"/>
    <w:rsid w:val="00D1523E"/>
    <w:rsid w:val="00D17112"/>
    <w:rsid w:val="00D34E7D"/>
    <w:rsid w:val="00D41CC5"/>
    <w:rsid w:val="00D44A5A"/>
    <w:rsid w:val="00D45133"/>
    <w:rsid w:val="00D45C25"/>
    <w:rsid w:val="00D460DF"/>
    <w:rsid w:val="00D60A39"/>
    <w:rsid w:val="00D80F19"/>
    <w:rsid w:val="00D859C9"/>
    <w:rsid w:val="00D861E6"/>
    <w:rsid w:val="00D8762E"/>
    <w:rsid w:val="00D87BDC"/>
    <w:rsid w:val="00D932E6"/>
    <w:rsid w:val="00D93520"/>
    <w:rsid w:val="00D94A3A"/>
    <w:rsid w:val="00D951C8"/>
    <w:rsid w:val="00D9587D"/>
    <w:rsid w:val="00D972B5"/>
    <w:rsid w:val="00DA23F8"/>
    <w:rsid w:val="00DA5461"/>
    <w:rsid w:val="00DA5604"/>
    <w:rsid w:val="00DA674C"/>
    <w:rsid w:val="00DB5F5C"/>
    <w:rsid w:val="00DB7135"/>
    <w:rsid w:val="00DB7ECA"/>
    <w:rsid w:val="00DC3F92"/>
    <w:rsid w:val="00DC5479"/>
    <w:rsid w:val="00DC5C3B"/>
    <w:rsid w:val="00DD01BF"/>
    <w:rsid w:val="00DD0FED"/>
    <w:rsid w:val="00DD1684"/>
    <w:rsid w:val="00DD4098"/>
    <w:rsid w:val="00DD4E15"/>
    <w:rsid w:val="00DD5F2C"/>
    <w:rsid w:val="00DD613F"/>
    <w:rsid w:val="00DD7C9B"/>
    <w:rsid w:val="00DE0DB7"/>
    <w:rsid w:val="00DE0DDC"/>
    <w:rsid w:val="00DE3384"/>
    <w:rsid w:val="00DF02C6"/>
    <w:rsid w:val="00DF1C78"/>
    <w:rsid w:val="00DF245A"/>
    <w:rsid w:val="00DF3C3A"/>
    <w:rsid w:val="00E01CD0"/>
    <w:rsid w:val="00E10487"/>
    <w:rsid w:val="00E109CF"/>
    <w:rsid w:val="00E1284A"/>
    <w:rsid w:val="00E172E2"/>
    <w:rsid w:val="00E205B7"/>
    <w:rsid w:val="00E24998"/>
    <w:rsid w:val="00E25B32"/>
    <w:rsid w:val="00E26465"/>
    <w:rsid w:val="00E26EBB"/>
    <w:rsid w:val="00E33A1E"/>
    <w:rsid w:val="00E366C2"/>
    <w:rsid w:val="00E43007"/>
    <w:rsid w:val="00E454C5"/>
    <w:rsid w:val="00E5081E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8A5"/>
    <w:rsid w:val="00E909E3"/>
    <w:rsid w:val="00E9226E"/>
    <w:rsid w:val="00E97A9E"/>
    <w:rsid w:val="00EA60FD"/>
    <w:rsid w:val="00EA64ED"/>
    <w:rsid w:val="00EB18DA"/>
    <w:rsid w:val="00EB2BAD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21F2"/>
    <w:rsid w:val="00F44A18"/>
    <w:rsid w:val="00F5069B"/>
    <w:rsid w:val="00F60D14"/>
    <w:rsid w:val="00F61744"/>
    <w:rsid w:val="00F634D9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0461"/>
    <w:rsid w:val="00FC5CE0"/>
    <w:rsid w:val="00FC76B9"/>
    <w:rsid w:val="00FD12CA"/>
    <w:rsid w:val="00FD1BEB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course/recent_ins.aspx?sqno=194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199100-B392-4AB5-A06E-787C88FB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22</cp:revision>
  <cp:lastPrinted>2017-04-07T06:09:00Z</cp:lastPrinted>
  <dcterms:created xsi:type="dcterms:W3CDTF">2017-08-28T08:48:00Z</dcterms:created>
  <dcterms:modified xsi:type="dcterms:W3CDTF">2017-11-18T01:56:00Z</dcterms:modified>
</cp:coreProperties>
</file>