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4" w:rsidRPr="00B54F64" w:rsidRDefault="00B54F64" w:rsidP="00B54F64">
      <w:pPr>
        <w:tabs>
          <w:tab w:val="left" w:pos="10348"/>
        </w:tabs>
        <w:snapToGrid w:val="0"/>
        <w:ind w:right="240"/>
        <w:rPr>
          <w:rFonts w:ascii="Times New Roman" w:eastAsia="微軟正黑體" w:hAnsi="Times New Roman"/>
          <w:b/>
          <w:color w:val="17365D"/>
          <w:sz w:val="48"/>
          <w:szCs w:val="48"/>
        </w:rPr>
      </w:pPr>
      <w:r w:rsidRPr="00B54F64">
        <w:rPr>
          <w:rFonts w:ascii="Times New Roman" w:eastAsia="微軟正黑體" w:hAnsi="Times New Roman" w:hint="eastAsia"/>
          <w:b/>
          <w:color w:val="17365D"/>
          <w:sz w:val="48"/>
          <w:szCs w:val="48"/>
        </w:rPr>
        <w:t>智慧語音助理技術開發與產業趨勢研習班</w:t>
      </w:r>
    </w:p>
    <w:p w:rsidR="00B54F64" w:rsidRPr="00B54F64" w:rsidRDefault="00B54F64" w:rsidP="00B54F64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 w:rsidRPr="00B54F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106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.8.</w:t>
      </w:r>
      <w:r w:rsidRPr="00B54F64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29-30開課</w:t>
      </w:r>
    </w:p>
    <w:p w:rsidR="00B54F64" w:rsidRPr="00B54F64" w:rsidRDefault="00B54F64" w:rsidP="00B54F64">
      <w:pPr>
        <w:adjustRightInd w:val="0"/>
        <w:snapToGrid w:val="0"/>
        <w:spacing w:line="240" w:lineRule="atLeast"/>
        <w:jc w:val="both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2</w:t>
      </w:r>
      <w:r w:rsidRPr="00B54F64">
        <w:rPr>
          <w:rFonts w:ascii="Arial" w:eastAsia="微軟正黑體" w:hAnsi="Arial" w:cs="Arial"/>
          <w:szCs w:val="24"/>
        </w:rPr>
        <w:t>017</w:t>
      </w:r>
      <w:r w:rsidRPr="00B54F64">
        <w:rPr>
          <w:rFonts w:ascii="Arial" w:eastAsia="微軟正黑體" w:hAnsi="Arial" w:cs="Arial" w:hint="eastAsia"/>
          <w:szCs w:val="24"/>
        </w:rPr>
        <w:t>年高科技產業最熱門的議題非智慧家庭語音助理莫屬，市場調查機構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TrendForce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表示，</w:t>
      </w:r>
      <w:r w:rsidRPr="00B54F64">
        <w:rPr>
          <w:rFonts w:ascii="Arial" w:eastAsia="微軟正黑體" w:hAnsi="Arial" w:cs="Arial" w:hint="eastAsia"/>
          <w:szCs w:val="24"/>
        </w:rPr>
        <w:t>2016</w:t>
      </w:r>
      <w:r w:rsidRPr="00B54F64">
        <w:rPr>
          <w:rFonts w:ascii="Arial" w:eastAsia="微軟正黑體" w:hAnsi="Arial" w:cs="Arial" w:hint="eastAsia"/>
          <w:szCs w:val="24"/>
        </w:rPr>
        <w:t>年服務型機器人銷售量中，以亞馬遜</w:t>
      </w:r>
      <w:r w:rsidRPr="00B54F64">
        <w:rPr>
          <w:rFonts w:ascii="Arial" w:eastAsia="微軟正黑體" w:hAnsi="Arial" w:cs="Arial" w:hint="eastAsia"/>
          <w:szCs w:val="24"/>
        </w:rPr>
        <w:t>Echo</w:t>
      </w:r>
      <w:r w:rsidRPr="00B54F64">
        <w:rPr>
          <w:rFonts w:ascii="Arial" w:eastAsia="微軟正黑體" w:hAnsi="Arial" w:cs="Arial" w:hint="eastAsia"/>
          <w:szCs w:val="24"/>
        </w:rPr>
        <w:t>為首的智慧助理銷售占比最高、比重高達</w:t>
      </w:r>
      <w:r w:rsidRPr="00B54F64">
        <w:rPr>
          <w:rFonts w:ascii="Arial" w:eastAsia="微軟正黑體" w:hAnsi="Arial" w:cs="Arial" w:hint="eastAsia"/>
          <w:szCs w:val="24"/>
        </w:rPr>
        <w:t>47.4</w:t>
      </w:r>
      <w:r w:rsidRPr="00B54F64">
        <w:rPr>
          <w:rFonts w:ascii="Arial" w:eastAsia="微軟正黑體" w:hAnsi="Arial" w:cs="Arial" w:hint="eastAsia"/>
          <w:szCs w:val="24"/>
        </w:rPr>
        <w:t>％，銷售量高達</w:t>
      </w:r>
      <w:r w:rsidRPr="00B54F64">
        <w:rPr>
          <w:rFonts w:ascii="Arial" w:eastAsia="微軟正黑體" w:hAnsi="Arial" w:cs="Arial" w:hint="eastAsia"/>
          <w:szCs w:val="24"/>
        </w:rPr>
        <w:t>520</w:t>
      </w:r>
      <w:r w:rsidRPr="00B54F64">
        <w:rPr>
          <w:rFonts w:ascii="Arial" w:eastAsia="微軟正黑體" w:hAnsi="Arial" w:cs="Arial" w:hint="eastAsia"/>
          <w:szCs w:val="24"/>
        </w:rPr>
        <w:t>萬台。智慧助理關鍵零組件包含陣列式設計的微機電麥克風、語音處理器、無線連結元件、喇叭等硬體，再加上猶如靈魂的語音助理軟體，</w:t>
      </w:r>
      <w:proofErr w:type="gramStart"/>
      <w:r w:rsidRPr="00B54F64">
        <w:rPr>
          <w:rFonts w:ascii="Arial" w:eastAsia="微軟正黑體" w:hAnsi="Arial" w:cs="Arial" w:hint="eastAsia"/>
          <w:szCs w:val="24"/>
        </w:rPr>
        <w:t>如最知名</w:t>
      </w:r>
      <w:proofErr w:type="gramEnd"/>
      <w:r w:rsidRPr="00B54F64">
        <w:rPr>
          <w:rFonts w:ascii="Arial" w:eastAsia="微軟正黑體" w:hAnsi="Arial" w:cs="Arial" w:hint="eastAsia"/>
          <w:szCs w:val="24"/>
        </w:rPr>
        <w:t>的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Alexa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、微軟的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Cortana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、</w:t>
      </w:r>
      <w:r w:rsidRPr="00B54F64">
        <w:rPr>
          <w:rFonts w:ascii="Arial" w:eastAsia="微軟正黑體" w:hAnsi="Arial" w:cs="Arial" w:hint="eastAsia"/>
          <w:szCs w:val="24"/>
        </w:rPr>
        <w:t>G</w:t>
      </w:r>
      <w:r w:rsidRPr="00B54F64">
        <w:rPr>
          <w:rFonts w:ascii="Arial" w:eastAsia="微軟正黑體" w:hAnsi="Arial" w:cs="Arial"/>
          <w:szCs w:val="24"/>
        </w:rPr>
        <w:t>oogle</w:t>
      </w:r>
      <w:r w:rsidRPr="00B54F64">
        <w:rPr>
          <w:rFonts w:ascii="Arial" w:eastAsia="微軟正黑體" w:hAnsi="Arial" w:cs="Arial" w:hint="eastAsia"/>
          <w:szCs w:val="24"/>
        </w:rPr>
        <w:t>的</w:t>
      </w:r>
      <w:r w:rsidRPr="00B54F64">
        <w:rPr>
          <w:rFonts w:ascii="Arial" w:eastAsia="微軟正黑體" w:hAnsi="Arial" w:cs="Arial" w:hint="eastAsia"/>
          <w:szCs w:val="24"/>
        </w:rPr>
        <w:t>Google Assistant</w:t>
      </w:r>
      <w:r w:rsidRPr="00B54F64">
        <w:rPr>
          <w:rFonts w:ascii="Arial" w:eastAsia="微軟正黑體" w:hAnsi="Arial" w:cs="Arial" w:hint="eastAsia"/>
          <w:szCs w:val="24"/>
        </w:rPr>
        <w:t>、</w:t>
      </w:r>
      <w:r w:rsidRPr="00B54F64">
        <w:rPr>
          <w:rFonts w:ascii="Arial" w:eastAsia="微軟正黑體" w:hAnsi="Arial" w:cs="Arial" w:hint="eastAsia"/>
          <w:szCs w:val="24"/>
        </w:rPr>
        <w:t>A</w:t>
      </w:r>
      <w:r w:rsidRPr="00B54F64">
        <w:rPr>
          <w:rFonts w:ascii="Arial" w:eastAsia="微軟正黑體" w:hAnsi="Arial" w:cs="Arial"/>
          <w:szCs w:val="24"/>
        </w:rPr>
        <w:t>pple</w:t>
      </w:r>
      <w:r w:rsidRPr="00B54F64">
        <w:rPr>
          <w:rFonts w:ascii="Arial" w:eastAsia="微軟正黑體" w:hAnsi="Arial" w:cs="Arial" w:hint="eastAsia"/>
          <w:szCs w:val="24"/>
        </w:rPr>
        <w:t>的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Siri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等。</w:t>
      </w:r>
    </w:p>
    <w:p w:rsidR="00B54F64" w:rsidRPr="00B54F64" w:rsidRDefault="00B54F64" w:rsidP="00B54F64">
      <w:pPr>
        <w:shd w:val="clear" w:color="auto" w:fill="FFFFFF"/>
        <w:adjustRightInd w:val="0"/>
        <w:snapToGrid w:val="0"/>
        <w:spacing w:line="240" w:lineRule="atLeast"/>
        <w:rPr>
          <w:rFonts w:ascii="Arial" w:eastAsia="微軟正黑體" w:hAnsi="Arial" w:cs="Arial"/>
          <w:szCs w:val="24"/>
        </w:rPr>
      </w:pPr>
    </w:p>
    <w:p w:rsidR="00B54F64" w:rsidRPr="00B54F64" w:rsidRDefault="00B54F64" w:rsidP="00B54F64">
      <w:pPr>
        <w:shd w:val="clear" w:color="auto" w:fill="FFFFFF"/>
        <w:adjustRightInd w:val="0"/>
        <w:snapToGrid w:val="0"/>
        <w:spacing w:line="240" w:lineRule="atLeast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所以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Alexa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也帶動科技業一波智慧助理的開發、應用風潮，「</w:t>
      </w:r>
      <w:r w:rsidRPr="00B54F64">
        <w:rPr>
          <w:rFonts w:ascii="Arial" w:eastAsia="微軟正黑體" w:hAnsi="Arial" w:cs="Arial"/>
          <w:szCs w:val="24"/>
        </w:rPr>
        <w:t>Android</w:t>
      </w:r>
      <w:r w:rsidRPr="00B54F64">
        <w:rPr>
          <w:rFonts w:ascii="Arial" w:eastAsia="微軟正黑體" w:hAnsi="Arial" w:cs="Arial"/>
          <w:szCs w:val="24"/>
        </w:rPr>
        <w:t>之父」安迪</w:t>
      </w:r>
      <w:proofErr w:type="gramStart"/>
      <w:r w:rsidRPr="00B54F64">
        <w:rPr>
          <w:rFonts w:ascii="Arial" w:eastAsia="微軟正黑體" w:hAnsi="Arial" w:cs="Arial"/>
          <w:szCs w:val="24"/>
        </w:rPr>
        <w:t>·</w:t>
      </w:r>
      <w:proofErr w:type="gramEnd"/>
      <w:r w:rsidRPr="00B54F64">
        <w:rPr>
          <w:rFonts w:ascii="Arial" w:eastAsia="微軟正黑體" w:hAnsi="Arial" w:cs="Arial"/>
          <w:szCs w:val="24"/>
        </w:rPr>
        <w:t>魯賓成立的公司</w:t>
      </w:r>
      <w:r w:rsidRPr="00B54F64">
        <w:rPr>
          <w:rFonts w:ascii="Arial" w:eastAsia="微軟正黑體" w:hAnsi="Arial" w:cs="Arial"/>
          <w:szCs w:val="24"/>
        </w:rPr>
        <w:t>Essential</w:t>
      </w:r>
      <w:r w:rsidRPr="00B54F64">
        <w:rPr>
          <w:rFonts w:ascii="Arial" w:eastAsia="微軟正黑體" w:hAnsi="Arial" w:cs="Arial"/>
          <w:szCs w:val="24"/>
        </w:rPr>
        <w:t>預告將推出居家生活智慧助理</w:t>
      </w:r>
      <w:r w:rsidRPr="00B54F64">
        <w:rPr>
          <w:rFonts w:ascii="Arial" w:eastAsia="微軟正黑體" w:hAnsi="Arial" w:cs="Arial"/>
          <w:szCs w:val="24"/>
        </w:rPr>
        <w:fldChar w:fldCharType="begin"/>
      </w:r>
      <w:r w:rsidRPr="00B54F64">
        <w:rPr>
          <w:rFonts w:ascii="Arial" w:eastAsia="微軟正黑體" w:hAnsi="Arial" w:cs="Arial"/>
          <w:szCs w:val="24"/>
        </w:rPr>
        <w:instrText xml:space="preserve"> HYPERLINK "https://www.essential.com/home" \t "blank" </w:instrText>
      </w:r>
      <w:r w:rsidRPr="00B54F64">
        <w:rPr>
          <w:rFonts w:ascii="Arial" w:eastAsia="微軟正黑體" w:hAnsi="Arial" w:cs="Arial"/>
          <w:szCs w:val="24"/>
        </w:rPr>
        <w:fldChar w:fldCharType="separate"/>
      </w:r>
      <w:r w:rsidRPr="00B54F64">
        <w:rPr>
          <w:rFonts w:ascii="Arial" w:hAnsi="Arial" w:cs="Arial"/>
        </w:rPr>
        <w:t>Essential Home</w:t>
      </w:r>
      <w:r w:rsidRPr="00B54F64">
        <w:rPr>
          <w:rFonts w:ascii="Arial" w:hAnsi="Arial" w:cs="Arial"/>
        </w:rPr>
        <w:fldChar w:fldCharType="end"/>
      </w:r>
      <w:r w:rsidRPr="00B54F64">
        <w:rPr>
          <w:rFonts w:ascii="Arial" w:eastAsia="微軟正黑體" w:hAnsi="Arial" w:cs="Arial" w:hint="eastAsia"/>
          <w:szCs w:val="24"/>
        </w:rPr>
        <w:t>；宏達電宣佈開放美國地區</w:t>
      </w:r>
      <w:r w:rsidRPr="00B54F64">
        <w:rPr>
          <w:rFonts w:ascii="Arial" w:eastAsia="微軟正黑體" w:hAnsi="Arial" w:cs="Arial" w:hint="eastAsia"/>
          <w:szCs w:val="24"/>
        </w:rPr>
        <w:t>HTC U11</w:t>
      </w:r>
      <w:r w:rsidRPr="00B54F64">
        <w:rPr>
          <w:rFonts w:ascii="Arial" w:eastAsia="微軟正黑體" w:hAnsi="Arial" w:cs="Arial" w:hint="eastAsia"/>
          <w:szCs w:val="24"/>
        </w:rPr>
        <w:t>用戶下載</w:t>
      </w:r>
      <w:r w:rsidRPr="00B54F64">
        <w:rPr>
          <w:rFonts w:ascii="Arial" w:eastAsia="微軟正黑體" w:hAnsi="Arial" w:cs="Arial" w:hint="eastAsia"/>
          <w:szCs w:val="24"/>
        </w:rPr>
        <w:t xml:space="preserve">HTC 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Alexa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應用程式，讓美國民眾透過手機就能隨時向家中的</w:t>
      </w:r>
      <w:proofErr w:type="spellStart"/>
      <w:r w:rsidRPr="00B54F64">
        <w:rPr>
          <w:rFonts w:ascii="Arial" w:eastAsia="微軟正黑體" w:hAnsi="Arial" w:cs="Arial" w:hint="eastAsia"/>
          <w:szCs w:val="24"/>
        </w:rPr>
        <w:t>Alexa</w:t>
      </w:r>
      <w:proofErr w:type="spellEnd"/>
      <w:r w:rsidRPr="00B54F64">
        <w:rPr>
          <w:rFonts w:ascii="Arial" w:eastAsia="微軟正黑體" w:hAnsi="Arial" w:cs="Arial" w:hint="eastAsia"/>
          <w:szCs w:val="24"/>
        </w:rPr>
        <w:t>發號施令，遙控開關燈、空調溫度。本研討會邀請智慧家庭領域專家深入介紹智慧助理的硬體架構，以及語音助理軟體技術的最新進展，同時剖析相關市場發展與應用走向。內容豐富實用，歡迎踴躍報名參加</w:t>
      </w:r>
      <w:r w:rsidRPr="00B54F64">
        <w:rPr>
          <w:rFonts w:ascii="Arial" w:eastAsia="微軟正黑體" w:hAnsi="Arial" w:cs="Arial"/>
          <w:szCs w:val="24"/>
        </w:rPr>
        <w:t>。</w:t>
      </w:r>
    </w:p>
    <w:p w:rsidR="00B54F64" w:rsidRPr="00573740" w:rsidRDefault="00B54F64" w:rsidP="00573740">
      <w:pPr>
        <w:tabs>
          <w:tab w:val="num" w:pos="360"/>
        </w:tabs>
        <w:snapToGrid w:val="0"/>
        <w:spacing w:line="240" w:lineRule="atLeast"/>
        <w:rPr>
          <w:rFonts w:ascii="Adobe 繁黑體 Std B" w:eastAsia="Adobe 繁黑體 Std B" w:hAnsi="Adobe 繁黑體 Std B" w:cs="新細明體"/>
          <w:color w:val="17365D"/>
          <w:sz w:val="20"/>
        </w:rPr>
      </w:pPr>
    </w:p>
    <w:p w:rsidR="00B54F64" w:rsidRPr="00B54F64" w:rsidRDefault="00B54F64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B54F64" w:rsidRP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日期：</w:t>
      </w:r>
      <w:r w:rsidRPr="00B54F64">
        <w:rPr>
          <w:rFonts w:ascii="Arial" w:eastAsia="微軟正黑體" w:hAnsi="Arial" w:cs="Arial" w:hint="eastAsia"/>
          <w:szCs w:val="24"/>
        </w:rPr>
        <w:t>106</w:t>
      </w:r>
      <w:r w:rsidRPr="00B54F64">
        <w:rPr>
          <w:rFonts w:ascii="Arial" w:eastAsia="微軟正黑體" w:hAnsi="Arial" w:cs="Arial"/>
          <w:szCs w:val="24"/>
        </w:rPr>
        <w:t>/</w:t>
      </w:r>
      <w:r w:rsidRPr="00B54F64">
        <w:rPr>
          <w:rFonts w:ascii="Arial" w:eastAsia="微軟正黑體" w:hAnsi="Arial" w:cs="Arial" w:hint="eastAsia"/>
          <w:szCs w:val="24"/>
        </w:rPr>
        <w:t>8</w:t>
      </w:r>
      <w:r w:rsidRPr="00B54F64">
        <w:rPr>
          <w:rFonts w:ascii="Arial" w:eastAsia="微軟正黑體" w:hAnsi="Arial" w:cs="Arial"/>
          <w:szCs w:val="24"/>
        </w:rPr>
        <w:t>/29</w:t>
      </w:r>
      <w:r w:rsidR="00A5583E">
        <w:rPr>
          <w:rFonts w:ascii="Arial" w:eastAsia="微軟正黑體" w:hAnsi="Arial" w:cs="Arial"/>
          <w:szCs w:val="24"/>
        </w:rPr>
        <w:t>(</w:t>
      </w:r>
      <w:r w:rsidR="00A5583E" w:rsidRPr="00B54F64">
        <w:rPr>
          <w:rFonts w:ascii="Arial" w:eastAsia="微軟正黑體" w:hAnsi="Arial" w:cs="Arial" w:hint="eastAsia"/>
          <w:szCs w:val="24"/>
        </w:rPr>
        <w:t>二</w:t>
      </w:r>
      <w:r w:rsidR="00A5583E">
        <w:rPr>
          <w:rFonts w:ascii="Arial" w:eastAsia="微軟正黑體" w:hAnsi="Arial" w:cs="Arial" w:hint="eastAsia"/>
          <w:szCs w:val="24"/>
        </w:rPr>
        <w:t>)</w:t>
      </w:r>
      <w:r w:rsidRPr="00B54F64">
        <w:rPr>
          <w:rFonts w:ascii="Arial" w:eastAsia="微軟正黑體" w:hAnsi="Arial" w:cs="Arial" w:hint="eastAsia"/>
          <w:szCs w:val="24"/>
        </w:rPr>
        <w:t>、</w:t>
      </w:r>
      <w:r w:rsidR="00A5583E" w:rsidRPr="00B54F64">
        <w:rPr>
          <w:rFonts w:ascii="Arial" w:eastAsia="微軟正黑體" w:hAnsi="Arial" w:cs="Arial" w:hint="eastAsia"/>
          <w:szCs w:val="24"/>
        </w:rPr>
        <w:t>106</w:t>
      </w:r>
      <w:r w:rsidR="00A5583E" w:rsidRPr="00B54F64">
        <w:rPr>
          <w:rFonts w:ascii="Arial" w:eastAsia="微軟正黑體" w:hAnsi="Arial" w:cs="Arial"/>
          <w:szCs w:val="24"/>
        </w:rPr>
        <w:t>/</w:t>
      </w:r>
      <w:r w:rsidR="00A5583E" w:rsidRPr="00B54F64">
        <w:rPr>
          <w:rFonts w:ascii="Arial" w:eastAsia="微軟正黑體" w:hAnsi="Arial" w:cs="Arial" w:hint="eastAsia"/>
          <w:szCs w:val="24"/>
        </w:rPr>
        <w:t>8</w:t>
      </w:r>
      <w:r w:rsidR="00A5583E" w:rsidRPr="00B54F64">
        <w:rPr>
          <w:rFonts w:ascii="Arial" w:eastAsia="微軟正黑體" w:hAnsi="Arial" w:cs="Arial"/>
          <w:szCs w:val="24"/>
        </w:rPr>
        <w:t>/</w:t>
      </w:r>
      <w:r w:rsidR="00A5583E">
        <w:rPr>
          <w:rFonts w:ascii="Arial" w:eastAsia="微軟正黑體" w:hAnsi="Arial" w:cs="Arial"/>
          <w:szCs w:val="24"/>
        </w:rPr>
        <w:t>30(</w:t>
      </w:r>
      <w:r w:rsidRPr="00B54F64">
        <w:rPr>
          <w:rFonts w:ascii="Arial" w:eastAsia="微軟正黑體" w:hAnsi="Arial" w:cs="Arial" w:hint="eastAsia"/>
          <w:szCs w:val="24"/>
        </w:rPr>
        <w:t>三</w:t>
      </w:r>
      <w:r w:rsidR="00A5583E">
        <w:rPr>
          <w:rFonts w:ascii="Arial" w:eastAsia="微軟正黑體" w:hAnsi="Arial" w:cs="Arial" w:hint="eastAsia"/>
          <w:szCs w:val="24"/>
        </w:rPr>
        <w:t xml:space="preserve">) </w:t>
      </w:r>
      <w:r w:rsidRPr="00B54F64">
        <w:rPr>
          <w:rFonts w:ascii="Arial" w:eastAsia="微軟正黑體" w:hAnsi="Arial" w:cs="Arial"/>
          <w:szCs w:val="24"/>
        </w:rPr>
        <w:t>09:</w:t>
      </w:r>
      <w:r w:rsidRPr="00B54F64">
        <w:rPr>
          <w:rFonts w:ascii="Arial" w:eastAsia="微軟正黑體" w:hAnsi="Arial" w:cs="Arial" w:hint="eastAsia"/>
          <w:szCs w:val="24"/>
        </w:rPr>
        <w:t>3</w:t>
      </w:r>
      <w:r w:rsidRPr="00B54F64">
        <w:rPr>
          <w:rFonts w:ascii="Arial" w:eastAsia="微軟正黑體" w:hAnsi="Arial" w:cs="Arial"/>
          <w:szCs w:val="24"/>
        </w:rPr>
        <w:t>0</w:t>
      </w:r>
      <w:r w:rsidRPr="00B54F64">
        <w:rPr>
          <w:rFonts w:ascii="Arial" w:eastAsia="微軟正黑體" w:hAnsi="Arial" w:cs="Arial"/>
          <w:szCs w:val="24"/>
        </w:rPr>
        <w:t>～</w:t>
      </w:r>
      <w:r w:rsidRPr="00B54F64">
        <w:rPr>
          <w:rFonts w:ascii="Arial" w:eastAsia="微軟正黑體" w:hAnsi="Arial" w:cs="Arial"/>
          <w:szCs w:val="24"/>
        </w:rPr>
        <w:t>16:</w:t>
      </w:r>
      <w:r w:rsidRPr="00B54F64">
        <w:rPr>
          <w:rFonts w:ascii="Arial" w:eastAsia="微軟正黑體" w:hAnsi="Arial" w:cs="Arial" w:hint="eastAsia"/>
          <w:szCs w:val="24"/>
        </w:rPr>
        <w:t>3</w:t>
      </w:r>
      <w:r w:rsidRPr="00B54F64">
        <w:rPr>
          <w:rFonts w:ascii="Arial" w:eastAsia="微軟正黑體" w:hAnsi="Arial" w:cs="Arial"/>
          <w:szCs w:val="24"/>
        </w:rPr>
        <w:t xml:space="preserve">0 </w:t>
      </w:r>
    </w:p>
    <w:p w:rsidR="00B54F64" w:rsidRDefault="00B54F64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B54F64">
        <w:rPr>
          <w:rFonts w:ascii="Arial" w:eastAsia="微軟正黑體" w:hAnsi="Arial" w:cs="Arial" w:hint="eastAsia"/>
          <w:szCs w:val="24"/>
        </w:rPr>
        <w:t>地點：資策會</w:t>
      </w:r>
      <w:r w:rsidRPr="00B54F64">
        <w:rPr>
          <w:rFonts w:ascii="Arial" w:eastAsia="微軟正黑體" w:hAnsi="Arial" w:cs="Arial"/>
          <w:szCs w:val="24"/>
        </w:rPr>
        <w:t xml:space="preserve">MIC </w:t>
      </w:r>
      <w:r w:rsidRPr="00B54F64">
        <w:rPr>
          <w:rFonts w:ascii="Arial" w:eastAsia="微軟正黑體" w:hAnsi="Arial" w:cs="Arial" w:hint="eastAsia"/>
          <w:szCs w:val="24"/>
        </w:rPr>
        <w:t xml:space="preserve"> </w:t>
      </w:r>
      <w:r w:rsidRPr="00B54F64">
        <w:rPr>
          <w:rFonts w:ascii="Arial" w:eastAsia="微軟正黑體" w:hAnsi="Arial" w:cs="Arial"/>
          <w:szCs w:val="24"/>
        </w:rPr>
        <w:t>9</w:t>
      </w:r>
      <w:r w:rsidRPr="00B54F64">
        <w:rPr>
          <w:rFonts w:ascii="Arial" w:eastAsia="微軟正黑體" w:hAnsi="Arial" w:cs="Arial"/>
          <w:szCs w:val="24"/>
        </w:rPr>
        <w:t>樓</w:t>
      </w:r>
      <w:r w:rsidRPr="00B54F64">
        <w:rPr>
          <w:rFonts w:ascii="Arial" w:eastAsia="微軟正黑體" w:hAnsi="Arial" w:cs="Arial" w:hint="eastAsia"/>
          <w:szCs w:val="24"/>
        </w:rPr>
        <w:t>研習</w:t>
      </w:r>
      <w:r w:rsidRPr="00B54F64">
        <w:rPr>
          <w:rFonts w:ascii="Arial" w:eastAsia="微軟正黑體" w:hAnsi="Arial" w:cs="Arial"/>
          <w:szCs w:val="24"/>
        </w:rPr>
        <w:t>教室</w:t>
      </w:r>
      <w:r w:rsidRPr="00B54F64">
        <w:rPr>
          <w:rFonts w:ascii="Arial" w:eastAsia="微軟正黑體" w:hAnsi="Arial" w:cs="Arial"/>
          <w:szCs w:val="24"/>
        </w:rPr>
        <w:t xml:space="preserve"> (</w:t>
      </w:r>
      <w:r w:rsidRPr="00B54F64">
        <w:rPr>
          <w:rFonts w:ascii="Arial" w:eastAsia="微軟正黑體" w:hAnsi="Arial" w:cs="Arial"/>
          <w:szCs w:val="24"/>
        </w:rPr>
        <w:t>台北市敦化南路二段</w:t>
      </w:r>
      <w:r w:rsidRPr="00B54F64">
        <w:rPr>
          <w:rFonts w:ascii="Arial" w:eastAsia="微軟正黑體" w:hAnsi="Arial" w:cs="Arial"/>
          <w:szCs w:val="24"/>
        </w:rPr>
        <w:t>216</w:t>
      </w:r>
      <w:r w:rsidRPr="00B54F64">
        <w:rPr>
          <w:rFonts w:ascii="Arial" w:eastAsia="微軟正黑體" w:hAnsi="Arial" w:cs="Arial"/>
          <w:szCs w:val="24"/>
        </w:rPr>
        <w:t>號</w:t>
      </w:r>
      <w:r w:rsidRPr="00B54F64">
        <w:rPr>
          <w:rFonts w:ascii="Arial" w:eastAsia="微軟正黑體" w:hAnsi="Arial" w:cs="Arial"/>
          <w:szCs w:val="24"/>
        </w:rPr>
        <w:t>9</w:t>
      </w:r>
      <w:r w:rsidRPr="00B54F64">
        <w:rPr>
          <w:rFonts w:ascii="Arial" w:eastAsia="微軟正黑體" w:hAnsi="Arial" w:cs="Arial"/>
          <w:szCs w:val="24"/>
        </w:rPr>
        <w:t>樓</w:t>
      </w:r>
      <w:r w:rsidRPr="00B54F64">
        <w:rPr>
          <w:rFonts w:ascii="Arial" w:eastAsia="微軟正黑體" w:hAnsi="Arial" w:cs="Arial"/>
          <w:szCs w:val="24"/>
        </w:rPr>
        <w:t xml:space="preserve"> </w:t>
      </w:r>
      <w:r w:rsidRPr="00B54F64">
        <w:rPr>
          <w:rFonts w:ascii="Arial" w:eastAsia="微軟正黑體" w:hAnsi="Arial" w:cs="Arial"/>
          <w:szCs w:val="24"/>
        </w:rPr>
        <w:t>靠近基隆路口</w:t>
      </w:r>
      <w:r w:rsidRPr="00B54F64">
        <w:rPr>
          <w:rFonts w:ascii="Arial" w:eastAsia="微軟正黑體" w:hAnsi="Arial" w:cs="Arial"/>
          <w:szCs w:val="24"/>
        </w:rPr>
        <w:t>)</w:t>
      </w:r>
    </w:p>
    <w:p w:rsidR="00B54F64" w:rsidRP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微軟正黑體" w:eastAsia="微軟正黑體" w:hAnsi="微軟正黑體" w:cs="新細明體"/>
          <w:color w:val="17365D"/>
          <w:szCs w:val="24"/>
        </w:rPr>
      </w:pPr>
    </w:p>
    <w:p w:rsidR="00B54F64" w:rsidRPr="00B54F64" w:rsidRDefault="00B54F64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B54F64" w:rsidRPr="00B54F64" w:rsidRDefault="00BA3AC8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課程定價</w:t>
      </w:r>
      <w:r w:rsidR="00B54F64" w:rsidRPr="00B54F64">
        <w:rPr>
          <w:rFonts w:ascii="Arial" w:eastAsia="微軟正黑體" w:hAnsi="Arial" w:cs="Arial" w:hint="eastAsia"/>
          <w:szCs w:val="24"/>
        </w:rPr>
        <w:t>新台幣</w:t>
      </w:r>
      <w:r>
        <w:rPr>
          <w:rFonts w:ascii="Arial" w:eastAsia="微軟正黑體" w:hAnsi="Arial" w:cs="Arial" w:hint="eastAsia"/>
          <w:szCs w:val="24"/>
        </w:rPr>
        <w:t>9</w:t>
      </w:r>
      <w:r w:rsidR="00B54F64" w:rsidRPr="00B54F64">
        <w:rPr>
          <w:rFonts w:ascii="Arial" w:eastAsia="微軟正黑體" w:hAnsi="Arial" w:cs="Arial" w:hint="eastAsia"/>
          <w:szCs w:val="24"/>
        </w:rPr>
        <w:t>,00</w:t>
      </w:r>
      <w:r w:rsidR="00B54F64" w:rsidRPr="00B54F64">
        <w:rPr>
          <w:rFonts w:ascii="Arial" w:eastAsia="微軟正黑體" w:hAnsi="Arial" w:cs="Arial"/>
          <w:szCs w:val="24"/>
        </w:rPr>
        <w:t>0</w:t>
      </w:r>
      <w:r w:rsidR="00B54F64" w:rsidRPr="00B54F64">
        <w:rPr>
          <w:rFonts w:ascii="Arial" w:eastAsia="微軟正黑體" w:hAnsi="Arial" w:cs="Arial"/>
          <w:szCs w:val="24"/>
        </w:rPr>
        <w:t>元，</w:t>
      </w:r>
      <w:r w:rsidR="00B54F64" w:rsidRPr="00B54F64">
        <w:rPr>
          <w:rFonts w:ascii="Arial" w:eastAsia="微軟正黑體" w:hAnsi="Arial" w:cs="Arial" w:hint="eastAsia"/>
          <w:color w:val="FF0000"/>
          <w:szCs w:val="24"/>
        </w:rPr>
        <w:t>8/2</w:t>
      </w:r>
      <w:r w:rsidR="00D16265">
        <w:rPr>
          <w:rFonts w:ascii="Arial" w:eastAsia="微軟正黑體" w:hAnsi="Arial" w:cs="Arial" w:hint="eastAsia"/>
          <w:color w:val="FF0000"/>
          <w:szCs w:val="24"/>
        </w:rPr>
        <w:t>4</w:t>
      </w:r>
      <w:bookmarkStart w:id="0" w:name="_GoBack"/>
      <w:bookmarkEnd w:id="0"/>
      <w:r w:rsidR="00B54F64" w:rsidRPr="00B54F64">
        <w:rPr>
          <w:rFonts w:ascii="Arial" w:eastAsia="微軟正黑體" w:hAnsi="Arial" w:cs="Arial"/>
          <w:color w:val="FF0000"/>
          <w:szCs w:val="24"/>
        </w:rPr>
        <w:t>前完成報名，</w:t>
      </w:r>
      <w:proofErr w:type="gramStart"/>
      <w:r w:rsidR="00B54F64" w:rsidRPr="00B54F64">
        <w:rPr>
          <w:rFonts w:ascii="Arial" w:eastAsia="微軟正黑體" w:hAnsi="Arial" w:cs="Arial"/>
          <w:color w:val="FF0000"/>
          <w:szCs w:val="24"/>
        </w:rPr>
        <w:t>享早鳥優惠價</w:t>
      </w:r>
      <w:proofErr w:type="gramEnd"/>
      <w:r w:rsidR="00B54F64" w:rsidRPr="00B54F64">
        <w:rPr>
          <w:rFonts w:ascii="Arial" w:eastAsia="微軟正黑體" w:hAnsi="Arial" w:cs="Arial" w:hint="eastAsia"/>
          <w:color w:val="FF0000"/>
          <w:szCs w:val="24"/>
        </w:rPr>
        <w:t>7</w:t>
      </w:r>
      <w:r w:rsidR="00B54F64" w:rsidRPr="00B54F64">
        <w:rPr>
          <w:rFonts w:ascii="Arial" w:eastAsia="微軟正黑體" w:hAnsi="Arial" w:cs="Arial"/>
          <w:color w:val="FF0000"/>
          <w:szCs w:val="24"/>
        </w:rPr>
        <w:t>,</w:t>
      </w:r>
      <w:r w:rsidR="00B54F64" w:rsidRPr="00B54F64">
        <w:rPr>
          <w:rFonts w:ascii="Arial" w:eastAsia="微軟正黑體" w:hAnsi="Arial" w:cs="Arial" w:hint="eastAsia"/>
          <w:color w:val="FF0000"/>
          <w:szCs w:val="24"/>
        </w:rPr>
        <w:t>0</w:t>
      </w:r>
      <w:r w:rsidR="00B54F64" w:rsidRPr="00B54F64">
        <w:rPr>
          <w:rFonts w:ascii="Arial" w:eastAsia="微軟正黑體" w:hAnsi="Arial" w:cs="Arial"/>
          <w:color w:val="FF0000"/>
          <w:szCs w:val="24"/>
        </w:rPr>
        <w:t>00</w:t>
      </w:r>
      <w:r w:rsidR="00B54F64" w:rsidRPr="00B54F64">
        <w:rPr>
          <w:rFonts w:ascii="Arial" w:eastAsia="微軟正黑體" w:hAnsi="Arial" w:cs="Arial"/>
          <w:color w:val="FF0000"/>
          <w:szCs w:val="24"/>
        </w:rPr>
        <w:t>元</w:t>
      </w:r>
      <w:r w:rsidR="00B54F64" w:rsidRPr="00B54F64">
        <w:rPr>
          <w:rFonts w:ascii="Arial" w:eastAsia="微軟正黑體" w:hAnsi="Arial" w:cs="Arial"/>
          <w:szCs w:val="24"/>
        </w:rPr>
        <w:t>。</w:t>
      </w:r>
    </w:p>
    <w:p w:rsidR="00B54F64" w:rsidRDefault="00BA3AC8" w:rsidP="00B54F64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本課程不適用</w:t>
      </w:r>
      <w:r>
        <w:rPr>
          <w:rFonts w:ascii="Arial" w:eastAsia="微軟正黑體" w:hAnsi="Arial" w:cs="Arial" w:hint="eastAsia"/>
          <w:szCs w:val="24"/>
        </w:rPr>
        <w:t>MIC</w:t>
      </w:r>
      <w:r>
        <w:rPr>
          <w:rFonts w:ascii="Arial" w:eastAsia="微軟正黑體" w:hAnsi="Arial" w:cs="Arial" w:hint="eastAsia"/>
          <w:szCs w:val="24"/>
        </w:rPr>
        <w:t>學習禮券</w:t>
      </w:r>
    </w:p>
    <w:p w:rsidR="00D65A8A" w:rsidRDefault="00D65A8A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B54F64" w:rsidRPr="00B54F64" w:rsidRDefault="00B54F64" w:rsidP="00B54F64">
      <w:pPr>
        <w:tabs>
          <w:tab w:val="num" w:pos="360"/>
        </w:tabs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B54F64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</w:t>
      </w:r>
      <w:r w:rsidRPr="00B54F64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內容</w:t>
      </w:r>
    </w:p>
    <w:p w:rsid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C2689">
        <w:rPr>
          <w:rFonts w:ascii="Arial Unicode MS" w:eastAsia="Arial Unicode MS" w:hAnsi="Arial Unicode MS" w:cs="Arial Unicode MS"/>
          <w:sz w:val="28"/>
          <w:szCs w:val="28"/>
        </w:rPr>
        <w:t>【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8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29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日】</w:t>
      </w:r>
    </w:p>
    <w:tbl>
      <w:tblPr>
        <w:tblStyle w:val="1-1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2976"/>
      </w:tblGrid>
      <w:tr w:rsidR="00B54F64" w:rsidRPr="003C56B4" w:rsidTr="00037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right="-244" w:hangingChars="12" w:hanging="29"/>
              <w:jc w:val="center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E070AE">
              <w:rPr>
                <w:rFonts w:eastAsia="標楷體" w:hAnsi="標楷體"/>
                <w:color w:val="FFFFFF"/>
                <w:szCs w:val="24"/>
              </w:rPr>
              <w:t>時</w:t>
            </w:r>
            <w:r w:rsidRPr="00E070AE">
              <w:rPr>
                <w:rFonts w:eastAsia="標楷體" w:hAnsi="標楷體" w:hint="eastAsia"/>
                <w:color w:val="FFFFFF"/>
                <w:szCs w:val="24"/>
              </w:rPr>
              <w:t xml:space="preserve"> </w:t>
            </w:r>
            <w:r w:rsidRPr="00E070AE">
              <w:rPr>
                <w:rFonts w:eastAsia="標楷體" w:hAnsi="標楷體"/>
                <w:color w:val="FFFFFF"/>
                <w:szCs w:val="24"/>
              </w:rPr>
              <w:t>間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right="-244" w:hangingChars="12" w:hanging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FFFFFF"/>
                <w:szCs w:val="24"/>
              </w:rPr>
            </w:pPr>
            <w:r w:rsidRPr="00E070AE">
              <w:rPr>
                <w:rFonts w:eastAsia="標楷體" w:hAnsi="標楷體"/>
                <w:color w:val="FFFFFF"/>
                <w:szCs w:val="24"/>
              </w:rPr>
              <w:t>主</w:t>
            </w:r>
            <w:r w:rsidRPr="00E070AE">
              <w:rPr>
                <w:rFonts w:eastAsia="標楷體" w:hAnsi="標楷體" w:hint="eastAsia"/>
                <w:color w:val="FFFFFF"/>
                <w:szCs w:val="24"/>
              </w:rPr>
              <w:t xml:space="preserve">  </w:t>
            </w:r>
            <w:r w:rsidRPr="00E070AE">
              <w:rPr>
                <w:rFonts w:eastAsia="標楷體" w:hAnsi="標楷體"/>
                <w:color w:val="FFFFFF"/>
                <w:szCs w:val="24"/>
              </w:rPr>
              <w:t>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0378CD">
            <w:pPr>
              <w:snapToGrid w:val="0"/>
              <w:ind w:left="29" w:right="-244" w:hangingChars="12" w:hanging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color w:val="FFFFFF"/>
                <w:szCs w:val="24"/>
              </w:rPr>
            </w:pPr>
            <w:r w:rsidRPr="00E070AE">
              <w:rPr>
                <w:rFonts w:eastAsia="標楷體" w:hAnsi="標楷體" w:hint="eastAsia"/>
                <w:color w:val="FFFFFF"/>
                <w:szCs w:val="24"/>
              </w:rPr>
              <w:t>講</w:t>
            </w:r>
            <w:r w:rsidRPr="00E070AE">
              <w:rPr>
                <w:rFonts w:eastAsia="標楷體" w:hAnsi="標楷體" w:hint="eastAsia"/>
                <w:color w:val="FFFFFF"/>
                <w:szCs w:val="24"/>
              </w:rPr>
              <w:t xml:space="preserve">  </w:t>
            </w:r>
            <w:r w:rsidRPr="00E070AE">
              <w:rPr>
                <w:rFonts w:eastAsia="標楷體" w:hAnsi="標楷體" w:hint="eastAsia"/>
                <w:color w:val="FFFFFF"/>
                <w:szCs w:val="24"/>
              </w:rPr>
              <w:t>師</w:t>
            </w:r>
          </w:p>
        </w:tc>
      </w:tr>
      <w:tr w:rsidR="00B54F64" w:rsidRPr="00422489" w:rsidTr="00D6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09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1173A" w:rsidRPr="00D65A8A" w:rsidRDefault="008729F1" w:rsidP="00D65A8A">
            <w:pPr>
              <w:widowControl w:val="0"/>
              <w:adjustRightInd w:val="0"/>
              <w:snapToGrid w:val="0"/>
              <w:ind w:leftChars="13" w:left="33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Cs w:val="24"/>
              </w:rPr>
            </w:pPr>
            <w:r w:rsidRPr="00D65A8A">
              <w:rPr>
                <w:rFonts w:eastAsia="標楷體" w:hAnsi="標楷體" w:hint="eastAsia"/>
                <w:b/>
                <w:color w:val="000066"/>
                <w:szCs w:val="24"/>
              </w:rPr>
              <w:t>智慧家庭發展趨勢與創新應用</w:t>
            </w:r>
          </w:p>
          <w:p w:rsidR="008729F1" w:rsidRPr="00D65A8A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/>
                <w:color w:val="000066"/>
              </w:rPr>
              <w:t>全球智慧家庭發展現況</w:t>
            </w:r>
          </w:p>
          <w:p w:rsidR="008729F1" w:rsidRPr="00D65A8A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/>
                <w:color w:val="000066"/>
              </w:rPr>
              <w:t>全球智慧家庭發展脈絡與國際</w:t>
            </w:r>
            <w:proofErr w:type="gramStart"/>
            <w:r w:rsidRPr="00D65A8A">
              <w:rPr>
                <w:rFonts w:eastAsia="標楷體" w:hAnsi="標楷體"/>
                <w:color w:val="000066"/>
              </w:rPr>
              <w:t>大廠布局</w:t>
            </w:r>
            <w:proofErr w:type="gramEnd"/>
          </w:p>
          <w:p w:rsidR="0051173A" w:rsidRPr="00D65A8A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/>
                <w:color w:val="000066"/>
              </w:rPr>
              <w:t>智慧家庭主要應用與創新趨勢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087C88" w:rsidRPr="008B6BE9" w:rsidRDefault="00087C88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8B6BE9">
              <w:rPr>
                <w:rFonts w:eastAsia="標楷體" w:hAnsi="標楷體" w:hint="eastAsia"/>
                <w:color w:val="000066"/>
                <w:szCs w:val="24"/>
              </w:rPr>
              <w:t>資策會</w:t>
            </w:r>
            <w:r w:rsidRPr="008B6BE9">
              <w:rPr>
                <w:rFonts w:eastAsia="標楷體" w:hAnsi="標楷體" w:hint="eastAsia"/>
                <w:color w:val="000066"/>
                <w:szCs w:val="24"/>
              </w:rPr>
              <w:t>MIC</w:t>
            </w:r>
          </w:p>
          <w:p w:rsidR="00B54F64" w:rsidRPr="0017054D" w:rsidRDefault="00087C88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8B6BE9">
              <w:rPr>
                <w:rFonts w:eastAsia="標楷體" w:hAnsi="標楷體" w:hint="eastAsia"/>
                <w:color w:val="000066"/>
                <w:szCs w:val="24"/>
              </w:rPr>
              <w:t>許桂芬</w:t>
            </w:r>
            <w:r w:rsidRPr="008B6BE9"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 w:rsidRPr="008B6BE9">
              <w:rPr>
                <w:rFonts w:eastAsia="標楷體" w:hAnsi="標楷體" w:hint="eastAsia"/>
                <w:color w:val="000066"/>
                <w:szCs w:val="24"/>
              </w:rPr>
              <w:t>資深</w:t>
            </w:r>
            <w:r w:rsidRPr="008B6BE9">
              <w:rPr>
                <w:rFonts w:eastAsia="標楷體" w:hAnsi="標楷體"/>
                <w:color w:val="000066"/>
                <w:szCs w:val="24"/>
              </w:rPr>
              <w:t>產業分析</w:t>
            </w:r>
            <w:r w:rsidR="00B54F64" w:rsidRPr="008B6BE9">
              <w:rPr>
                <w:rFonts w:eastAsia="標楷體" w:hAnsi="標楷體" w:hint="eastAsia"/>
                <w:color w:val="000066"/>
                <w:szCs w:val="24"/>
              </w:rPr>
              <w:t>師</w:t>
            </w:r>
          </w:p>
        </w:tc>
      </w:tr>
      <w:tr w:rsidR="00B54F64" w:rsidRPr="008E7D49" w:rsidTr="001D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中黑體" w:eastAsia="華康中黑體"/>
                <w:bCs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B54F64" w:rsidRPr="00422489" w:rsidTr="001D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lastRenderedPageBreak/>
              <w:t>11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:rsidR="00B54F64" w:rsidRPr="000065BF" w:rsidRDefault="008729F1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Cs w:val="24"/>
                <w:lang w:eastAsia="zh-HK"/>
              </w:rPr>
            </w:pPr>
            <w:r w:rsidRPr="008729F1">
              <w:rPr>
                <w:rFonts w:eastAsia="標楷體" w:hAnsi="標楷體"/>
                <w:b/>
                <w:color w:val="000066"/>
                <w:szCs w:val="24"/>
              </w:rPr>
              <w:t>MEMS</w:t>
            </w:r>
            <w:r w:rsidRPr="008729F1">
              <w:rPr>
                <w:rFonts w:eastAsia="標楷體" w:hAnsi="標楷體"/>
                <w:b/>
                <w:color w:val="000066"/>
                <w:szCs w:val="24"/>
              </w:rPr>
              <w:t>麥克風技術與應用</w:t>
            </w:r>
          </w:p>
          <w:p w:rsidR="008729F1" w:rsidRPr="008729F1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8729F1">
              <w:rPr>
                <w:rFonts w:eastAsia="標楷體" w:hAnsi="標楷體"/>
                <w:color w:val="000066"/>
              </w:rPr>
              <w:t>MEMS</w:t>
            </w:r>
            <w:r w:rsidRPr="008729F1">
              <w:rPr>
                <w:rFonts w:eastAsia="標楷體" w:hAnsi="標楷體"/>
                <w:color w:val="000066"/>
              </w:rPr>
              <w:t>麥克風架構解析</w:t>
            </w:r>
          </w:p>
          <w:p w:rsidR="008729F1" w:rsidRPr="008729F1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8729F1">
              <w:rPr>
                <w:rFonts w:eastAsia="標楷體" w:hAnsi="標楷體"/>
                <w:color w:val="000066"/>
              </w:rPr>
              <w:t>高靈敏度</w:t>
            </w:r>
            <w:r w:rsidRPr="008729F1">
              <w:rPr>
                <w:rFonts w:eastAsia="標楷體" w:hAnsi="標楷體"/>
                <w:color w:val="000066"/>
              </w:rPr>
              <w:t>/</w:t>
            </w:r>
            <w:r w:rsidRPr="008729F1">
              <w:rPr>
                <w:rFonts w:eastAsia="標楷體" w:hAnsi="標楷體"/>
                <w:color w:val="000066"/>
              </w:rPr>
              <w:t>低雜訊麥克風技術</w:t>
            </w:r>
          </w:p>
          <w:p w:rsidR="00B54F64" w:rsidRPr="008729F1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460" w:hanging="142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 w:val="24"/>
                <w:szCs w:val="24"/>
                <w:lang w:eastAsia="zh-HK"/>
              </w:rPr>
            </w:pPr>
            <w:proofErr w:type="gramStart"/>
            <w:r w:rsidRPr="008729F1">
              <w:rPr>
                <w:rFonts w:eastAsia="標楷體" w:hAnsi="標楷體"/>
                <w:color w:val="000066"/>
              </w:rPr>
              <w:t>雙背板</w:t>
            </w:r>
            <w:proofErr w:type="gramEnd"/>
            <w:r w:rsidRPr="008729F1">
              <w:rPr>
                <w:rFonts w:eastAsia="標楷體" w:hAnsi="標楷體"/>
                <w:color w:val="000066"/>
              </w:rPr>
              <w:t>MEMS</w:t>
            </w:r>
            <w:r w:rsidRPr="008729F1">
              <w:rPr>
                <w:rFonts w:eastAsia="標楷體" w:hAnsi="標楷體"/>
                <w:color w:val="000066"/>
              </w:rPr>
              <w:t>技術要點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Default="00947EC2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  <w:lang w:eastAsia="zh-HK"/>
              </w:rPr>
              <w:t>Infineon</w:t>
            </w:r>
          </w:p>
          <w:p w:rsidR="00947EC2" w:rsidRPr="00E070AE" w:rsidRDefault="00947EC2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魏有成</w:t>
            </w:r>
            <w:r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 w:rsidR="00AA3AEA" w:rsidRPr="00AA3AEA">
              <w:rPr>
                <w:rFonts w:eastAsia="標楷體" w:hAnsi="標楷體" w:hint="eastAsia"/>
                <w:color w:val="000066"/>
                <w:szCs w:val="24"/>
              </w:rPr>
              <w:t>資深應用工程師</w:t>
            </w:r>
          </w:p>
        </w:tc>
      </w:tr>
      <w:tr w:rsidR="00B54F64" w:rsidRPr="008E7D49" w:rsidTr="001D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午　餐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B54F64" w:rsidRPr="00422489" w:rsidTr="001D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0065BF" w:rsidRDefault="00B54F64" w:rsidP="001D10BA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17365D" w:themeColor="text2" w:themeShade="BF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0065BF" w:rsidRDefault="00B54F64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b/>
                <w:color w:val="000066"/>
                <w:szCs w:val="24"/>
              </w:rPr>
              <w:t>智慧助理語音處理器技術架構</w:t>
            </w:r>
          </w:p>
          <w:p w:rsidR="00B54F64" w:rsidRPr="008729F1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8729F1">
              <w:rPr>
                <w:rFonts w:eastAsia="標楷體" w:hAnsi="標楷體" w:hint="eastAsia"/>
                <w:color w:val="000066"/>
              </w:rPr>
              <w:t>智慧助理語音處理器架構要點</w:t>
            </w:r>
          </w:p>
          <w:p w:rsidR="00B54F64" w:rsidRPr="008729F1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8729F1">
              <w:rPr>
                <w:rFonts w:eastAsia="標楷體" w:hAnsi="標楷體" w:hint="eastAsia"/>
                <w:color w:val="000066"/>
              </w:rPr>
              <w:t>智慧助理語音處理器降噪技術</w:t>
            </w:r>
          </w:p>
          <w:p w:rsidR="00B54F64" w:rsidRPr="000065BF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 w:val="24"/>
                <w:szCs w:val="24"/>
                <w:lang w:eastAsia="zh-HK"/>
              </w:rPr>
            </w:pPr>
            <w:r w:rsidRPr="008729F1">
              <w:rPr>
                <w:rFonts w:eastAsia="標楷體" w:hAnsi="標楷體" w:hint="eastAsia"/>
                <w:color w:val="000066"/>
              </w:rPr>
              <w:t>智慧助理語音處理器技術趨勢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Default="005E01B6" w:rsidP="005E68C7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富迪科技</w:t>
            </w:r>
          </w:p>
          <w:p w:rsidR="005E68C7" w:rsidRPr="000065BF" w:rsidRDefault="005E68C7" w:rsidP="005E68C7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 w:rsidRPr="005E68C7">
              <w:rPr>
                <w:rFonts w:eastAsia="標楷體" w:hAnsi="標楷體" w:hint="eastAsia"/>
                <w:color w:val="000066"/>
                <w:szCs w:val="24"/>
              </w:rPr>
              <w:t>林益民</w:t>
            </w:r>
            <w:r w:rsidRPr="005E68C7"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 w:rsidRPr="005E68C7">
              <w:rPr>
                <w:rFonts w:eastAsia="標楷體" w:hAnsi="標楷體" w:hint="eastAsia"/>
                <w:color w:val="000066"/>
                <w:szCs w:val="24"/>
              </w:rPr>
              <w:t>資深專案經理</w:t>
            </w:r>
          </w:p>
        </w:tc>
      </w:tr>
      <w:tr w:rsidR="00B54F64" w:rsidRPr="008E7D49" w:rsidTr="001D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中黑體" w:eastAsia="華康中黑體"/>
                <w:bCs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Pr="000065BF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B54F64" w:rsidRPr="009E2FD6" w:rsidTr="001D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610302" w:rsidRDefault="00B54F64" w:rsidP="001D10BA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17365D" w:themeColor="text2" w:themeShade="BF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16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0065BF" w:rsidRDefault="00B54F64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b/>
                <w:color w:val="000066"/>
                <w:szCs w:val="24"/>
              </w:rPr>
              <w:t>智慧麥克風技術發展與系統設計</w:t>
            </w:r>
          </w:p>
          <w:p w:rsidR="00B54F64" w:rsidRPr="008729F1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8729F1">
              <w:rPr>
                <w:rFonts w:eastAsia="標楷體" w:hAnsi="標楷體" w:hint="eastAsia"/>
                <w:color w:val="000066"/>
              </w:rPr>
              <w:t>智慧麥克風技術與功能發展</w:t>
            </w:r>
          </w:p>
          <w:p w:rsidR="00B54F64" w:rsidRPr="008729F1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8729F1">
              <w:rPr>
                <w:rFonts w:eastAsia="標楷體" w:hAnsi="標楷體" w:hint="eastAsia"/>
                <w:color w:val="000066"/>
              </w:rPr>
              <w:t>單體</w:t>
            </w:r>
            <w:r w:rsidRPr="008729F1">
              <w:rPr>
                <w:rFonts w:eastAsia="標楷體" w:hAnsi="標楷體" w:hint="eastAsia"/>
                <w:color w:val="000066"/>
              </w:rPr>
              <w:t>/</w:t>
            </w:r>
            <w:r w:rsidRPr="008729F1">
              <w:rPr>
                <w:rFonts w:eastAsia="標楷體" w:hAnsi="標楷體" w:hint="eastAsia"/>
                <w:color w:val="000066"/>
              </w:rPr>
              <w:t>陣列麥克風設計選擇</w:t>
            </w:r>
          </w:p>
          <w:p w:rsidR="00B54F64" w:rsidRPr="000065BF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 w:val="24"/>
                <w:szCs w:val="24"/>
                <w:lang w:eastAsia="zh-HK"/>
              </w:rPr>
            </w:pPr>
            <w:r w:rsidRPr="008729F1">
              <w:rPr>
                <w:rFonts w:eastAsia="標楷體" w:hAnsi="標楷體" w:hint="eastAsia"/>
                <w:color w:val="000066"/>
              </w:rPr>
              <w:t>智慧麥克風測試與應用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Default="005E01B6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proofErr w:type="gramStart"/>
            <w:r>
              <w:rPr>
                <w:rFonts w:eastAsia="標楷體" w:hAnsi="標楷體" w:hint="eastAsia"/>
                <w:color w:val="000066"/>
                <w:szCs w:val="24"/>
              </w:rPr>
              <w:t>鑫</w:t>
            </w:r>
            <w:proofErr w:type="gramEnd"/>
            <w:r>
              <w:rPr>
                <w:rFonts w:eastAsia="標楷體" w:hAnsi="標楷體" w:hint="eastAsia"/>
                <w:color w:val="000066"/>
                <w:szCs w:val="24"/>
              </w:rPr>
              <w:t>創科技</w:t>
            </w:r>
          </w:p>
          <w:p w:rsidR="005E01B6" w:rsidRPr="000065BF" w:rsidRDefault="005E01B6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曾建統</w:t>
            </w:r>
            <w:r w:rsidR="00947EC2"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>
              <w:rPr>
                <w:rFonts w:eastAsia="標楷體" w:hAnsi="標楷體" w:hint="eastAsia"/>
                <w:color w:val="000066"/>
                <w:szCs w:val="24"/>
              </w:rPr>
              <w:t>技術經理</w:t>
            </w:r>
          </w:p>
        </w:tc>
      </w:tr>
    </w:tbl>
    <w:p w:rsidR="00B54F64" w:rsidRDefault="00B54F64" w:rsidP="00B54F64">
      <w:pPr>
        <w:tabs>
          <w:tab w:val="left" w:pos="360"/>
        </w:tabs>
        <w:snapToGrid w:val="0"/>
        <w:spacing w:line="380" w:lineRule="atLeast"/>
        <w:ind w:left="850" w:hanging="425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C2689">
        <w:rPr>
          <w:rFonts w:ascii="Arial Unicode MS" w:eastAsia="Arial Unicode MS" w:hAnsi="Arial Unicode MS" w:cs="Arial Unicode MS"/>
          <w:sz w:val="28"/>
          <w:szCs w:val="28"/>
        </w:rPr>
        <w:t>【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8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月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30</w:t>
      </w:r>
      <w:r w:rsidRPr="002C2689">
        <w:rPr>
          <w:rFonts w:ascii="Arial Unicode MS" w:eastAsia="Arial Unicode MS" w:hAnsi="Arial Unicode MS" w:cs="Arial Unicode MS"/>
          <w:sz w:val="28"/>
          <w:szCs w:val="28"/>
        </w:rPr>
        <w:t>日】</w:t>
      </w:r>
    </w:p>
    <w:tbl>
      <w:tblPr>
        <w:tblStyle w:val="1-1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7"/>
        <w:gridCol w:w="2976"/>
      </w:tblGrid>
      <w:tr w:rsidR="00B54F64" w:rsidRPr="003C56B4" w:rsidTr="001D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570652" w:rsidRDefault="00B54F64" w:rsidP="001D10BA">
            <w:pPr>
              <w:snapToGrid w:val="0"/>
              <w:ind w:left="34" w:right="-244" w:hangingChars="12" w:hanging="34"/>
              <w:jc w:val="center"/>
              <w:rPr>
                <w:rFonts w:eastAsia="標楷體"/>
                <w:b w:val="0"/>
                <w:bCs w:val="0"/>
                <w:color w:val="FFFFFF"/>
                <w:sz w:val="28"/>
                <w:szCs w:val="28"/>
              </w:rPr>
            </w:pPr>
            <w:r w:rsidRPr="00570652">
              <w:rPr>
                <w:rFonts w:eastAsia="標楷體" w:hAnsi="標楷體"/>
                <w:color w:val="FFFFFF"/>
                <w:sz w:val="28"/>
                <w:szCs w:val="28"/>
              </w:rPr>
              <w:t>時</w:t>
            </w:r>
            <w:r w:rsidRPr="00570652">
              <w:rPr>
                <w:rFonts w:eastAsia="標楷體" w:hAnsi="標楷體" w:hint="eastAsia"/>
                <w:color w:val="FFFFFF"/>
                <w:sz w:val="28"/>
                <w:szCs w:val="28"/>
              </w:rPr>
              <w:t xml:space="preserve"> </w:t>
            </w:r>
            <w:r w:rsidRPr="00570652">
              <w:rPr>
                <w:rFonts w:eastAsia="標楷體" w:hAnsi="標楷體"/>
                <w:color w:val="FFFFFF"/>
                <w:sz w:val="28"/>
                <w:szCs w:val="28"/>
              </w:rPr>
              <w:t>間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4F64" w:rsidRPr="00570652" w:rsidRDefault="00B54F64" w:rsidP="001D10BA">
            <w:pPr>
              <w:snapToGrid w:val="0"/>
              <w:ind w:left="34" w:right="-244" w:hangingChars="12" w:hanging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color w:val="FFFFFF"/>
                <w:sz w:val="28"/>
                <w:szCs w:val="28"/>
              </w:rPr>
            </w:pPr>
            <w:r w:rsidRPr="00570652">
              <w:rPr>
                <w:rFonts w:eastAsia="標楷體" w:hAnsi="標楷體"/>
                <w:color w:val="FFFFFF"/>
                <w:sz w:val="28"/>
                <w:szCs w:val="28"/>
              </w:rPr>
              <w:t>主</w:t>
            </w:r>
            <w:r w:rsidRPr="00570652">
              <w:rPr>
                <w:rFonts w:eastAsia="標楷體" w:hAnsi="標楷體" w:hint="eastAsia"/>
                <w:color w:val="FFFFFF"/>
                <w:sz w:val="28"/>
                <w:szCs w:val="28"/>
              </w:rPr>
              <w:t xml:space="preserve">  </w:t>
            </w:r>
            <w:r w:rsidRPr="00570652">
              <w:rPr>
                <w:rFonts w:eastAsia="標楷體" w:hAnsi="標楷體"/>
                <w:color w:val="FFFFFF"/>
                <w:sz w:val="28"/>
                <w:szCs w:val="28"/>
              </w:rPr>
              <w:t>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4F64" w:rsidRPr="00570652" w:rsidRDefault="00B54F64" w:rsidP="001D10BA">
            <w:pPr>
              <w:snapToGrid w:val="0"/>
              <w:ind w:left="34" w:right="-244" w:hangingChars="12" w:hanging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color w:val="FFFFFF"/>
                <w:sz w:val="28"/>
                <w:szCs w:val="28"/>
              </w:rPr>
            </w:pPr>
            <w:r w:rsidRPr="00570652">
              <w:rPr>
                <w:rFonts w:eastAsia="標楷體" w:hAnsi="標楷體" w:hint="eastAsia"/>
                <w:color w:val="FFFFFF"/>
                <w:sz w:val="28"/>
                <w:szCs w:val="28"/>
              </w:rPr>
              <w:t>講</w:t>
            </w:r>
            <w:r w:rsidRPr="00570652">
              <w:rPr>
                <w:rFonts w:eastAsia="標楷體" w:hAnsi="標楷體" w:hint="eastAsia"/>
                <w:color w:val="FFFFFF"/>
                <w:sz w:val="28"/>
                <w:szCs w:val="28"/>
              </w:rPr>
              <w:t xml:space="preserve">  </w:t>
            </w:r>
            <w:r w:rsidRPr="00570652">
              <w:rPr>
                <w:rFonts w:eastAsia="標楷體" w:hAnsi="標楷體" w:hint="eastAsia"/>
                <w:color w:val="FFFFFF"/>
                <w:sz w:val="28"/>
                <w:szCs w:val="28"/>
              </w:rPr>
              <w:t>師</w:t>
            </w:r>
          </w:p>
        </w:tc>
      </w:tr>
      <w:tr w:rsidR="00B54F64" w:rsidRPr="000065BF" w:rsidTr="001D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0065BF" w:rsidRDefault="00B54F64" w:rsidP="001D10BA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09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E42CB5" w:rsidRDefault="00B54F64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bCs/>
                <w:color w:val="000066"/>
                <w:szCs w:val="24"/>
              </w:rPr>
            </w:pPr>
            <w:r w:rsidRPr="00E42CB5">
              <w:rPr>
                <w:rFonts w:ascii="標楷體" w:eastAsia="標楷體" w:hAnsi="標楷體" w:cs="Arial" w:hint="eastAsia"/>
                <w:b/>
                <w:bCs/>
                <w:color w:val="000066"/>
                <w:szCs w:val="24"/>
              </w:rPr>
              <w:t>智慧家庭語音助理發展與</w:t>
            </w:r>
            <w:proofErr w:type="gramStart"/>
            <w:r w:rsidRPr="00E42CB5">
              <w:rPr>
                <w:rFonts w:ascii="標楷體" w:eastAsia="標楷體" w:hAnsi="標楷體" w:cs="Arial" w:hint="eastAsia"/>
                <w:b/>
                <w:bCs/>
                <w:color w:val="000066"/>
                <w:szCs w:val="24"/>
              </w:rPr>
              <w:t>大廠布局</w:t>
            </w:r>
            <w:proofErr w:type="gramEnd"/>
          </w:p>
          <w:p w:rsidR="00B54F64" w:rsidRPr="00D65A8A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 w:hint="eastAsia"/>
                <w:color w:val="000066"/>
              </w:rPr>
              <w:t>智慧助理市場現況與應用趨勢</w:t>
            </w:r>
          </w:p>
          <w:p w:rsidR="00B54F64" w:rsidRPr="00D65A8A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 w:hint="eastAsia"/>
                <w:color w:val="000066"/>
              </w:rPr>
              <w:t>智慧助理市場機</w:t>
            </w:r>
            <w:r w:rsidR="006E2B19" w:rsidRPr="00D65A8A">
              <w:rPr>
                <w:rFonts w:eastAsia="標楷體" w:hAnsi="標楷體" w:hint="eastAsia"/>
                <w:color w:val="000066"/>
              </w:rPr>
              <w:t>會</w:t>
            </w:r>
            <w:r w:rsidRPr="00D65A8A">
              <w:rPr>
                <w:rFonts w:eastAsia="標楷體" w:hAnsi="標楷體" w:hint="eastAsia"/>
                <w:color w:val="000066"/>
              </w:rPr>
              <w:t>與挑戰</w:t>
            </w:r>
          </w:p>
          <w:p w:rsidR="00B54F64" w:rsidRPr="008729F1" w:rsidRDefault="00B54F64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 w:val="24"/>
                <w:szCs w:val="24"/>
              </w:rPr>
            </w:pPr>
            <w:r w:rsidRPr="00D65A8A">
              <w:rPr>
                <w:rFonts w:eastAsia="標楷體" w:hAnsi="標楷體" w:hint="eastAsia"/>
                <w:color w:val="000066"/>
              </w:rPr>
              <w:t>智慧助理大廠技術布局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087C88" w:rsidRPr="00E42CB5" w:rsidRDefault="00087C88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E42CB5">
              <w:rPr>
                <w:rFonts w:eastAsia="標楷體" w:hAnsi="標楷體" w:hint="eastAsia"/>
                <w:color w:val="000066"/>
                <w:szCs w:val="24"/>
              </w:rPr>
              <w:t>資策會</w:t>
            </w:r>
            <w:r w:rsidRPr="00E42CB5">
              <w:rPr>
                <w:rFonts w:eastAsia="標楷體" w:hAnsi="標楷體" w:hint="eastAsia"/>
                <w:color w:val="000066"/>
                <w:szCs w:val="24"/>
              </w:rPr>
              <w:t>MIC</w:t>
            </w:r>
          </w:p>
          <w:p w:rsidR="00B54F64" w:rsidRPr="00E42CB5" w:rsidRDefault="00087C88" w:rsidP="00947EC2">
            <w:pPr>
              <w:snapToGrid w:val="0"/>
              <w:ind w:left="28" w:firstLineChars="1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 w:rsidRPr="00E42CB5">
              <w:rPr>
                <w:rFonts w:eastAsia="標楷體" w:hAnsi="標楷體" w:hint="eastAsia"/>
                <w:color w:val="000066"/>
                <w:szCs w:val="24"/>
              </w:rPr>
              <w:t>林巧珍</w:t>
            </w:r>
            <w:r w:rsidRPr="00E42CB5"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 w:rsidRPr="00E42CB5">
              <w:rPr>
                <w:rFonts w:eastAsia="標楷體" w:hAnsi="標楷體"/>
                <w:color w:val="000066"/>
                <w:szCs w:val="24"/>
              </w:rPr>
              <w:t>產業分析師</w:t>
            </w:r>
          </w:p>
        </w:tc>
      </w:tr>
      <w:tr w:rsidR="00B54F64" w:rsidRPr="006E339D" w:rsidTr="001D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6E339D" w:rsidRDefault="00B54F64" w:rsidP="001D10BA">
            <w:pPr>
              <w:spacing w:before="120"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6E339D" w:rsidRDefault="00B54F64" w:rsidP="001D10BA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color w:val="000066"/>
                <w:szCs w:val="24"/>
              </w:rPr>
            </w:pPr>
            <w:r w:rsidRPr="006E339D">
              <w:rPr>
                <w:rFonts w:ascii="標楷體" w:eastAsia="標楷體" w:hAnsi="標楷體" w:cs="Arial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Pr="006E339D" w:rsidRDefault="00B54F64" w:rsidP="001D10BA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color w:val="000066"/>
                <w:szCs w:val="24"/>
              </w:rPr>
            </w:pPr>
          </w:p>
        </w:tc>
      </w:tr>
      <w:tr w:rsidR="00B54F64" w:rsidRPr="00422489" w:rsidTr="00D6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0065BF" w:rsidRDefault="00B54F64" w:rsidP="001D10BA">
            <w:pPr>
              <w:spacing w:before="120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11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0065BF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</w:tcPr>
          <w:p w:rsidR="00B54F64" w:rsidRPr="000065BF" w:rsidRDefault="00B54F64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bCs/>
                <w:color w:val="000066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66"/>
                <w:szCs w:val="24"/>
              </w:rPr>
              <w:t>語音助理技術開發與應用</w:t>
            </w:r>
          </w:p>
          <w:p w:rsidR="008729F1" w:rsidRPr="00D65A8A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/>
                <w:color w:val="000066"/>
              </w:rPr>
              <w:t>語音助理無線連結技術整合</w:t>
            </w:r>
          </w:p>
          <w:p w:rsidR="008729F1" w:rsidRPr="00D65A8A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D65A8A">
              <w:rPr>
                <w:rFonts w:eastAsia="標楷體" w:hAnsi="標楷體"/>
                <w:color w:val="000066"/>
              </w:rPr>
              <w:t>語音助理無線晶片設計</w:t>
            </w:r>
          </w:p>
          <w:p w:rsidR="00B54F64" w:rsidRPr="008729F1" w:rsidRDefault="008729F1" w:rsidP="00D65A8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 w:val="24"/>
                <w:szCs w:val="24"/>
              </w:rPr>
            </w:pPr>
            <w:r w:rsidRPr="00D65A8A">
              <w:rPr>
                <w:rFonts w:eastAsia="標楷體" w:hAnsi="標楷體"/>
                <w:color w:val="000066"/>
              </w:rPr>
              <w:t>語音助理無線晶片設計挑戰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Default="00947EC2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Nordic</w:t>
            </w:r>
          </w:p>
          <w:p w:rsidR="00947EC2" w:rsidRPr="000065BF" w:rsidRDefault="00947EC2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陳俊志</w:t>
            </w:r>
            <w:r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>
              <w:rPr>
                <w:rFonts w:eastAsia="標楷體" w:hAnsi="標楷體" w:hint="eastAsia"/>
                <w:color w:val="000066"/>
                <w:szCs w:val="24"/>
              </w:rPr>
              <w:t>區域業務經理</w:t>
            </w:r>
          </w:p>
        </w:tc>
      </w:tr>
      <w:tr w:rsidR="00B54F64" w:rsidRPr="006E339D" w:rsidTr="001D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6E339D" w:rsidRDefault="00B54F64" w:rsidP="001D10BA">
            <w:pPr>
              <w:spacing w:before="120"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12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6E339D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6E339D" w:rsidRDefault="00B54F64" w:rsidP="001D10BA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Cs w:val="24"/>
              </w:rPr>
            </w:pPr>
            <w:r w:rsidRPr="006E339D">
              <w:rPr>
                <w:rFonts w:ascii="標楷體" w:eastAsia="標楷體" w:hAnsi="標楷體" w:cs="Arial" w:hint="eastAsia"/>
                <w:bCs/>
                <w:color w:val="000066"/>
                <w:szCs w:val="24"/>
              </w:rPr>
              <w:t>午　餐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54F64" w:rsidRPr="006E339D" w:rsidRDefault="00B54F64" w:rsidP="001D10BA">
            <w:pPr>
              <w:snapToGrid w:val="0"/>
              <w:spacing w:line="240" w:lineRule="atLeast"/>
              <w:ind w:rightChars="17"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000066"/>
                <w:szCs w:val="24"/>
              </w:rPr>
            </w:pPr>
          </w:p>
        </w:tc>
      </w:tr>
      <w:tr w:rsidR="00B54F64" w:rsidRPr="00422489" w:rsidTr="00D6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A2106B" w:rsidRDefault="00B54F64" w:rsidP="001D10BA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13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364307" w:rsidRDefault="00AA3AEA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Cs w:val="24"/>
                <w:lang w:eastAsia="zh-HK"/>
              </w:rPr>
            </w:pPr>
            <w:r w:rsidRPr="00AA3AEA">
              <w:rPr>
                <w:rFonts w:eastAsia="標楷體" w:hAnsi="標楷體" w:hint="eastAsia"/>
                <w:b/>
                <w:color w:val="000066"/>
                <w:szCs w:val="24"/>
              </w:rPr>
              <w:t>中文自然語言處理技術要點</w:t>
            </w:r>
          </w:p>
          <w:p w:rsidR="00AA3AEA" w:rsidRPr="00AA3AEA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AA3AEA">
              <w:rPr>
                <w:rFonts w:eastAsia="標楷體" w:hAnsi="標楷體"/>
                <w:color w:val="000066"/>
              </w:rPr>
              <w:t>中文語音辨識技術開發</w:t>
            </w:r>
          </w:p>
          <w:p w:rsidR="00AA3AEA" w:rsidRPr="00AA3AEA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AA3AEA">
              <w:rPr>
                <w:rFonts w:eastAsia="標楷體" w:hAnsi="標楷體"/>
                <w:color w:val="000066"/>
              </w:rPr>
              <w:t>中文語意理解技術架構</w:t>
            </w:r>
          </w:p>
          <w:p w:rsidR="00B54F64" w:rsidRPr="00D65A8A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lang w:eastAsia="zh-HK"/>
              </w:rPr>
            </w:pPr>
            <w:r w:rsidRPr="00AA3AEA">
              <w:rPr>
                <w:rFonts w:eastAsia="標楷體" w:hAnsi="標楷體"/>
                <w:color w:val="000066"/>
              </w:rPr>
              <w:t>中文對話管理與知識庫建構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Default="00947EC2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資策會智通所</w:t>
            </w:r>
          </w:p>
          <w:p w:rsidR="00947EC2" w:rsidRPr="00A2106B" w:rsidRDefault="00947EC2" w:rsidP="00947EC2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劉泰利</w:t>
            </w:r>
            <w:r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  <w:r>
              <w:rPr>
                <w:rFonts w:eastAsia="標楷體" w:hAnsi="標楷體" w:hint="eastAsia"/>
                <w:color w:val="000066"/>
                <w:szCs w:val="24"/>
              </w:rPr>
              <w:t>產品經理</w:t>
            </w:r>
          </w:p>
        </w:tc>
      </w:tr>
      <w:tr w:rsidR="00B54F64" w:rsidRPr="008E7D49" w:rsidTr="001D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bCs w:val="0"/>
                <w:color w:val="000066"/>
                <w:szCs w:val="24"/>
              </w:rPr>
            </w:pP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14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50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E070AE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華康中黑體" w:eastAsia="華康中黑體"/>
                <w:bCs/>
                <w:color w:val="000066"/>
                <w:szCs w:val="24"/>
              </w:rPr>
            </w:pPr>
            <w:r w:rsidRPr="00E070AE">
              <w:rPr>
                <w:rFonts w:eastAsia="標楷體" w:hAnsi="標楷體" w:hint="eastAsia"/>
                <w:color w:val="000066"/>
                <w:szCs w:val="24"/>
              </w:rPr>
              <w:t>休　息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54F64" w:rsidRPr="00E070AE" w:rsidRDefault="00B54F64" w:rsidP="001D10BA">
            <w:pPr>
              <w:snapToGrid w:val="0"/>
              <w:ind w:left="29" w:hangingChars="12" w:hanging="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</w:p>
        </w:tc>
      </w:tr>
      <w:tr w:rsidR="00B54F64" w:rsidRPr="009E2FD6" w:rsidTr="001D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none" w:sz="0" w:space="0" w:color="auto"/>
            </w:tcBorders>
            <w:vAlign w:val="center"/>
          </w:tcPr>
          <w:p w:rsidR="00B54F64" w:rsidRPr="00A2106B" w:rsidRDefault="00B54F64" w:rsidP="001D10BA">
            <w:pPr>
              <w:snapToGrid w:val="0"/>
              <w:spacing w:line="240" w:lineRule="atLeast"/>
              <w:ind w:rightChars="17" w:right="41"/>
              <w:jc w:val="center"/>
              <w:rPr>
                <w:rFonts w:ascii="Arial" w:eastAsia="華康中黑體" w:hAnsi="Arial" w:cs="Arial"/>
                <w:b w:val="0"/>
                <w:color w:val="000066"/>
                <w:szCs w:val="24"/>
              </w:rPr>
            </w:pP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15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10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～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16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：</w:t>
            </w:r>
            <w:r w:rsidRPr="00A2106B">
              <w:rPr>
                <w:rFonts w:ascii="Arial" w:eastAsia="華康中黑體" w:hAnsi="Arial" w:cs="Arial"/>
                <w:b w:val="0"/>
                <w:color w:val="000066"/>
                <w:szCs w:val="24"/>
              </w:rPr>
              <w:t>30</w:t>
            </w:r>
          </w:p>
        </w:tc>
        <w:tc>
          <w:tcPr>
            <w:tcW w:w="453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54F64" w:rsidRPr="00364307" w:rsidRDefault="00AA3AEA" w:rsidP="001D10BA">
            <w:pPr>
              <w:snapToGrid w:val="0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b/>
                <w:color w:val="000066"/>
                <w:szCs w:val="24"/>
              </w:rPr>
              <w:t>如何快速開發中文語音助理</w:t>
            </w:r>
          </w:p>
          <w:p w:rsidR="00AA3AEA" w:rsidRPr="00AA3AEA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AA3AEA">
              <w:rPr>
                <w:rFonts w:eastAsia="標楷體" w:hAnsi="標楷體"/>
                <w:color w:val="000066"/>
              </w:rPr>
              <w:t>中文語音助理的運作及演示</w:t>
            </w:r>
          </w:p>
          <w:p w:rsidR="00AA3AEA" w:rsidRPr="00AA3AEA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AA3AEA">
              <w:rPr>
                <w:rFonts w:eastAsia="標楷體" w:hAnsi="標楷體"/>
                <w:color w:val="000066"/>
              </w:rPr>
              <w:t>語音辨識與雲端應用整合與</w:t>
            </w:r>
            <w:r w:rsidRPr="00AA3AEA">
              <w:rPr>
                <w:rFonts w:eastAsia="標楷體" w:hAnsi="標楷體"/>
                <w:color w:val="000066"/>
              </w:rPr>
              <w:t>API</w:t>
            </w:r>
            <w:r w:rsidRPr="00AA3AEA">
              <w:rPr>
                <w:rFonts w:eastAsia="標楷體" w:hAnsi="標楷體"/>
                <w:color w:val="000066"/>
              </w:rPr>
              <w:t>介紹</w:t>
            </w:r>
          </w:p>
          <w:p w:rsidR="00AA3AEA" w:rsidRPr="00AA3AEA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</w:rPr>
            </w:pPr>
            <w:r w:rsidRPr="00AA3AEA">
              <w:rPr>
                <w:rFonts w:eastAsia="標楷體" w:hAnsi="標楷體"/>
                <w:color w:val="000066"/>
              </w:rPr>
              <w:t>機器人對話知識與技能設計</w:t>
            </w:r>
          </w:p>
          <w:p w:rsidR="00B54F64" w:rsidRPr="00364307" w:rsidRDefault="00AA3AEA" w:rsidP="00AA3AEA">
            <w:pPr>
              <w:pStyle w:val="ac"/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240" w:lineRule="auto"/>
              <w:ind w:left="4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lang w:eastAsia="zh-HK"/>
              </w:rPr>
            </w:pPr>
            <w:r w:rsidRPr="00AA3AEA">
              <w:rPr>
                <w:rFonts w:eastAsia="標楷體" w:hAnsi="標楷體"/>
                <w:color w:val="000066"/>
              </w:rPr>
              <w:t>機器人與企業應用服務結合</w:t>
            </w:r>
          </w:p>
        </w:tc>
        <w:tc>
          <w:tcPr>
            <w:tcW w:w="2976" w:type="dxa"/>
            <w:tcBorders>
              <w:left w:val="none" w:sz="0" w:space="0" w:color="auto"/>
            </w:tcBorders>
            <w:vAlign w:val="center"/>
          </w:tcPr>
          <w:p w:rsidR="00B54F64" w:rsidRDefault="00947EC2" w:rsidP="001D10BA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網際智慧</w:t>
            </w:r>
          </w:p>
          <w:p w:rsidR="00AA3AEA" w:rsidRDefault="00947EC2" w:rsidP="001D10BA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陳皓法</w:t>
            </w:r>
            <w:r>
              <w:rPr>
                <w:rFonts w:eastAsia="標楷體" w:hAnsi="標楷體" w:hint="eastAsia"/>
                <w:color w:val="000066"/>
                <w:szCs w:val="24"/>
              </w:rPr>
              <w:t xml:space="preserve"> </w:t>
            </w:r>
          </w:p>
          <w:p w:rsidR="00947EC2" w:rsidRPr="00E070AE" w:rsidRDefault="00947EC2" w:rsidP="001D10BA">
            <w:pPr>
              <w:snapToGrid w:val="0"/>
              <w:ind w:left="29" w:hangingChars="12" w:hanging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color w:val="000066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000066"/>
                <w:szCs w:val="24"/>
              </w:rPr>
              <w:t>人工智慧大腦研發經理</w:t>
            </w:r>
          </w:p>
        </w:tc>
      </w:tr>
    </w:tbl>
    <w:p w:rsidR="00E454C5" w:rsidRPr="000B00F2" w:rsidRDefault="00B54F64" w:rsidP="00E454C5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br w:type="page"/>
      </w:r>
      <w:proofErr w:type="gramStart"/>
      <w:r w:rsidR="00E454C5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lastRenderedPageBreak/>
        <w:t>線上</w:t>
      </w:r>
      <w:r w:rsidR="00E454C5"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  <w:proofErr w:type="gramEnd"/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</w:p>
    <w:p w:rsidR="00DB3551" w:rsidRPr="0077346B" w:rsidRDefault="00DB3551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>
        <w:rPr>
          <w:rFonts w:ascii="微軟正黑體" w:eastAsia="微軟正黑體" w:hAnsi="微軟正黑體" w:cs="新細明體" w:hint="eastAsia"/>
          <w:szCs w:val="24"/>
        </w:rPr>
        <w:t>(</w:t>
      </w:r>
      <w:hyperlink r:id="rId9" w:history="1">
        <w:r w:rsidR="00C223BF" w:rsidRPr="00D078A4">
          <w:rPr>
            <w:rStyle w:val="ad"/>
            <w:rFonts w:ascii="微軟正黑體" w:eastAsia="微軟正黑體" w:hAnsi="微軟正黑體" w:cs="新細明體"/>
            <w:szCs w:val="24"/>
          </w:rPr>
          <w:t>http://mic.iii.org.tw/institute/course/recent_ins.aspx?sqno=1911</w:t>
        </w:r>
      </w:hyperlink>
      <w:r>
        <w:rPr>
          <w:rFonts w:ascii="微軟正黑體" w:eastAsia="微軟正黑體" w:hAnsi="微軟正黑體" w:cs="新細明體" w:hint="eastAsia"/>
          <w:szCs w:val="24"/>
        </w:rPr>
        <w:t>)</w:t>
      </w:r>
    </w:p>
    <w:p w:rsidR="00E454C5" w:rsidRDefault="00E454C5" w:rsidP="00E454C5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或洽課程專責蔡小姐。電話：</w:t>
      </w:r>
      <w:r w:rsidRPr="0077346B">
        <w:rPr>
          <w:rFonts w:ascii="微軟正黑體" w:eastAsia="微軟正黑體" w:hAnsi="微軟正黑體" w:cs="新細明體"/>
          <w:szCs w:val="24"/>
        </w:rPr>
        <w:t>02-2735-6070 #1335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0" w:history="1">
        <w:r w:rsidR="007731F2" w:rsidRPr="004503AF">
          <w:rPr>
            <w:rStyle w:val="ad"/>
            <w:rFonts w:ascii="微軟正黑體" w:eastAsia="微軟正黑體" w:hAnsi="微軟正黑體" w:hint="eastAsia"/>
          </w:rPr>
          <w:t>beckytsai</w:t>
        </w:r>
        <w:r w:rsidR="007731F2" w:rsidRPr="004503AF">
          <w:rPr>
            <w:rStyle w:val="ad"/>
            <w:rFonts w:ascii="微軟正黑體" w:eastAsia="微軟正黑體" w:hAnsi="微軟正黑體"/>
          </w:rPr>
          <w:t>@micmail.iii.org.tw</w:t>
        </w:r>
      </w:hyperlink>
    </w:p>
    <w:p w:rsidR="00E454C5" w:rsidRPr="007731F2" w:rsidRDefault="00E454C5" w:rsidP="00E454C5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  <w:b/>
        </w:rPr>
      </w:pPr>
      <w:r w:rsidRPr="007731F2">
        <w:rPr>
          <w:rFonts w:ascii="Adobe 繁黑體 Std B" w:eastAsia="Adobe 繁黑體 Std B" w:hAnsi="Adobe 繁黑體 Std B" w:hint="eastAsia"/>
          <w:b/>
        </w:rPr>
        <w:t>更多課程資訊請參考資策會MIC產業顧問學院網站</w:t>
      </w:r>
      <w:hyperlink r:id="rId11" w:history="1">
        <w:r w:rsidRPr="007731F2">
          <w:rPr>
            <w:rFonts w:ascii="Adobe 繁黑體 Std B" w:eastAsia="Adobe 繁黑體 Std B" w:hAnsi="Adobe 繁黑體 Std B"/>
            <w:b/>
          </w:rPr>
          <w:t>http://mic.iii.org.tw/institute/</w:t>
        </w:r>
      </w:hyperlink>
    </w:p>
    <w:p w:rsidR="00B90862" w:rsidRDefault="00B90862" w:rsidP="00B90862">
      <w:pPr>
        <w:pStyle w:val="Web"/>
        <w:spacing w:before="0" w:beforeAutospacing="0" w:afterLines="50" w:after="120" w:afterAutospacing="0" w:line="276" w:lineRule="auto"/>
        <w:jc w:val="both"/>
        <w:rPr>
          <w:rFonts w:ascii="Adobe 繁黑體 Std B" w:eastAsia="Adobe 繁黑體 Std B" w:hAnsi="Adobe 繁黑體 Std B"/>
          <w:color w:val="17365D"/>
          <w:sz w:val="32"/>
          <w:szCs w:val="36"/>
        </w:rPr>
      </w:pPr>
    </w:p>
    <w:p w:rsidR="00B90862" w:rsidRDefault="00B90862" w:rsidP="00B90862">
      <w:pPr>
        <w:pStyle w:val="Web"/>
        <w:spacing w:before="0" w:beforeAutospacing="0" w:afterLines="50" w:after="120" w:afterAutospacing="0" w:line="276" w:lineRule="auto"/>
        <w:jc w:val="both"/>
        <w:rPr>
          <w:rFonts w:ascii="Adobe 繁黑體 Std B" w:eastAsia="Adobe 繁黑體 Std B" w:hAnsi="Adobe 繁黑體 Std B"/>
          <w:color w:val="17365D"/>
          <w:sz w:val="32"/>
          <w:szCs w:val="36"/>
        </w:rPr>
      </w:pPr>
      <w:r w:rsidRPr="00B90862">
        <w:rPr>
          <w:rFonts w:ascii="Adobe 繁黑體 Std B" w:eastAsia="Adobe 繁黑體 Std B" w:hAnsi="Adobe 繁黑體 Std B" w:hint="eastAsia"/>
          <w:color w:val="17365D"/>
          <w:sz w:val="32"/>
          <w:szCs w:val="36"/>
        </w:rPr>
        <w:t>提醒您</w:t>
      </w:r>
    </w:p>
    <w:p w:rsidR="00B90862" w:rsidRPr="006A5395" w:rsidRDefault="00A94E46" w:rsidP="009104AB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資策會MIC產業顧問學院保留變更課程大綱及講師的權利，請於到課前留意學院網站有關課程的公告事項，或來電洽詢課</w:t>
      </w:r>
      <w:proofErr w:type="gramStart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務</w:t>
      </w:r>
      <w:proofErr w:type="gramEnd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專責人員。</w:t>
      </w:r>
    </w:p>
    <w:p w:rsidR="00B90862" w:rsidRPr="006A5395" w:rsidRDefault="00A94E46" w:rsidP="009104AB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請尊重智慧財產權，上課期間禁止任何形式的</w:t>
      </w:r>
      <w:proofErr w:type="gramStart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錄音或攝錄影</w:t>
      </w:r>
      <w:proofErr w:type="gramEnd"/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。</w:t>
      </w:r>
    </w:p>
    <w:p w:rsidR="00B90862" w:rsidRPr="006A5395" w:rsidRDefault="00A94E46" w:rsidP="009104AB">
      <w:pPr>
        <w:pStyle w:val="ac"/>
        <w:widowControl w:val="0"/>
        <w:numPr>
          <w:ilvl w:val="0"/>
          <w:numId w:val="5"/>
        </w:numPr>
        <w:tabs>
          <w:tab w:val="left" w:pos="360"/>
        </w:tabs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A94E46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請留意學院於開課前寄送的上課通知函，敬請於開課前完成繳費。</w:t>
      </w:r>
    </w:p>
    <w:p w:rsidR="00B90862" w:rsidRPr="006A5395" w:rsidRDefault="00BF3B55" w:rsidP="009104AB">
      <w:pPr>
        <w:pStyle w:val="ac"/>
        <w:widowControl w:val="0"/>
        <w:numPr>
          <w:ilvl w:val="0"/>
          <w:numId w:val="5"/>
        </w:numPr>
        <w:snapToGrid w:val="0"/>
        <w:spacing w:after="0" w:line="380" w:lineRule="atLeast"/>
        <w:ind w:left="709" w:right="-1" w:hanging="196"/>
        <w:contextualSpacing w:val="0"/>
        <w:jc w:val="both"/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</w:pPr>
      <w:r w:rsidRPr="00BF3B55">
        <w:rPr>
          <w:rFonts w:ascii="微軟正黑體" w:eastAsia="微軟正黑體" w:hAnsi="微軟正黑體" w:cs="新細明體"/>
          <w:color w:val="000000" w:themeColor="text1"/>
          <w:sz w:val="24"/>
          <w:szCs w:val="24"/>
        </w:rPr>
        <w:t>距開課日前7日(含)通知取消報名，學院將退還80%課程費用；距開課日前3日(含)取消報名或開課日缺席者，可申請保留本課程學籍或索取課程講義。恕無法辦理退費。</w:t>
      </w:r>
    </w:p>
    <w:p w:rsidR="00B90862" w:rsidRPr="00BA3AC8" w:rsidRDefault="00B90862" w:rsidP="00BA3AC8">
      <w:pPr>
        <w:widowControl w:val="0"/>
        <w:tabs>
          <w:tab w:val="left" w:pos="-3828"/>
        </w:tabs>
        <w:snapToGrid w:val="0"/>
        <w:spacing w:line="380" w:lineRule="atLeast"/>
        <w:ind w:left="513" w:right="-1"/>
        <w:jc w:val="both"/>
        <w:rPr>
          <w:rFonts w:ascii="微軟正黑體" w:eastAsia="微軟正黑體" w:hAnsi="微軟正黑體" w:cs="新細明體"/>
          <w:color w:val="000000" w:themeColor="text1"/>
          <w:szCs w:val="24"/>
        </w:rPr>
      </w:pPr>
    </w:p>
    <w:p w:rsidR="009D137B" w:rsidRDefault="009D137B" w:rsidP="00C61255">
      <w:pPr>
        <w:tabs>
          <w:tab w:val="left" w:pos="10348"/>
        </w:tabs>
        <w:snapToGrid w:val="0"/>
        <w:ind w:right="238"/>
        <w:rPr>
          <w:rFonts w:ascii="微軟正黑體" w:eastAsia="微軟正黑體" w:hAnsi="微軟正黑體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0FAD" w:rsidRPr="00333FE8" w:rsidRDefault="00CF0FAD" w:rsidP="00333FE8">
      <w:pPr>
        <w:pStyle w:val="Web"/>
        <w:snapToGrid w:val="0"/>
        <w:spacing w:before="0" w:beforeAutospacing="0" w:afterLines="30" w:after="72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執行單位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資策會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 xml:space="preserve">產業情報研究所(MIC)   </w:t>
      </w:r>
    </w:p>
    <w:p w:rsidR="00CF0FAD" w:rsidRPr="00333FE8" w:rsidRDefault="00CF0FAD" w:rsidP="00333FE8">
      <w:pPr>
        <w:pStyle w:val="Web"/>
        <w:snapToGrid w:val="0"/>
        <w:spacing w:before="0" w:beforeAutospacing="0" w:afterLines="30" w:after="72" w:afterAutospacing="0" w:line="240" w:lineRule="atLeast"/>
        <w:jc w:val="both"/>
        <w:rPr>
          <w:rFonts w:ascii="Adobe 繁黑體 Std B" w:eastAsia="Adobe 繁黑體 Std B" w:hAnsi="Adobe 繁黑體 Std B"/>
          <w:color w:val="17365D"/>
          <w:sz w:val="28"/>
          <w:szCs w:val="28"/>
        </w:rPr>
      </w:pP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協辦</w:t>
      </w:r>
      <w:r w:rsidRPr="00333FE8">
        <w:rPr>
          <w:rFonts w:ascii="Adobe 繁黑體 Std B" w:eastAsia="Adobe 繁黑體 Std B" w:hAnsi="Adobe 繁黑體 Std B"/>
          <w:color w:val="17365D"/>
          <w:sz w:val="28"/>
          <w:szCs w:val="28"/>
        </w:rPr>
        <w:t>單位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：新</w:t>
      </w:r>
      <w:r w:rsidR="00E42CB5"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通訊元件</w:t>
      </w:r>
      <w:r w:rsidRPr="00333FE8">
        <w:rPr>
          <w:rFonts w:ascii="Adobe 繁黑體 Std B" w:eastAsia="Adobe 繁黑體 Std B" w:hAnsi="Adobe 繁黑體 Std B" w:hint="eastAsia"/>
          <w:color w:val="17365D"/>
          <w:sz w:val="28"/>
          <w:szCs w:val="28"/>
        </w:rPr>
        <w:t>雜誌</w:t>
      </w:r>
    </w:p>
    <w:p w:rsidR="003A598B" w:rsidRPr="004F5457" w:rsidRDefault="003A598B" w:rsidP="00CD656E">
      <w:pPr>
        <w:rPr>
          <w:rFonts w:ascii="Arial" w:eastAsia="微軟正黑體" w:hAnsi="Arial" w:cs="Arial"/>
          <w:szCs w:val="24"/>
        </w:rPr>
      </w:pPr>
    </w:p>
    <w:sectPr w:rsidR="003A598B" w:rsidRPr="004F5457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2" w:rsidRDefault="00C45B82" w:rsidP="00F944FE">
      <w:r>
        <w:separator/>
      </w:r>
    </w:p>
  </w:endnote>
  <w:endnote w:type="continuationSeparator" w:id="0">
    <w:p w:rsidR="00C45B82" w:rsidRDefault="00C45B82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BA" w:rsidRDefault="001D10BA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7E621E" wp14:editId="7086EF70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2" w:rsidRDefault="00C45B82" w:rsidP="00F944FE">
      <w:r>
        <w:separator/>
      </w:r>
    </w:p>
  </w:footnote>
  <w:footnote w:type="continuationSeparator" w:id="0">
    <w:p w:rsidR="00C45B82" w:rsidRDefault="00C45B82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BA" w:rsidRDefault="001D10BA" w:rsidP="008C6CA2">
    <w:pPr>
      <w:pStyle w:val="a3"/>
      <w:jc w:val="right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0CBA7AAF" wp14:editId="6901462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0BA" w:rsidRDefault="001D10BA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EDBB1B" wp14:editId="6B2FF2B1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F91AF6"/>
    <w:multiLevelType w:val="hybridMultilevel"/>
    <w:tmpl w:val="EC562C8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9704CE"/>
    <w:multiLevelType w:val="hybridMultilevel"/>
    <w:tmpl w:val="1F1E1D66"/>
    <w:lvl w:ilvl="0" w:tplc="EF52DB2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0E38A8"/>
    <w:multiLevelType w:val="hybridMultilevel"/>
    <w:tmpl w:val="A77A68C8"/>
    <w:lvl w:ilvl="0" w:tplc="EF52DB22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220D4"/>
    <w:rsid w:val="00022334"/>
    <w:rsid w:val="000272B4"/>
    <w:rsid w:val="000279E1"/>
    <w:rsid w:val="00027D55"/>
    <w:rsid w:val="00034383"/>
    <w:rsid w:val="00035C86"/>
    <w:rsid w:val="00036496"/>
    <w:rsid w:val="000378CD"/>
    <w:rsid w:val="00044057"/>
    <w:rsid w:val="000510C4"/>
    <w:rsid w:val="000555C2"/>
    <w:rsid w:val="000710A4"/>
    <w:rsid w:val="00074B39"/>
    <w:rsid w:val="00086F30"/>
    <w:rsid w:val="00087C88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27E20"/>
    <w:rsid w:val="001341F2"/>
    <w:rsid w:val="0013485B"/>
    <w:rsid w:val="0014073A"/>
    <w:rsid w:val="001427D1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2555"/>
    <w:rsid w:val="001C4474"/>
    <w:rsid w:val="001C60B7"/>
    <w:rsid w:val="001C7CB8"/>
    <w:rsid w:val="001D10BA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114F0"/>
    <w:rsid w:val="00214A5F"/>
    <w:rsid w:val="00217211"/>
    <w:rsid w:val="00220540"/>
    <w:rsid w:val="00222EEA"/>
    <w:rsid w:val="00223F32"/>
    <w:rsid w:val="002319C8"/>
    <w:rsid w:val="00234A2F"/>
    <w:rsid w:val="00236516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4F91"/>
    <w:rsid w:val="002A77E5"/>
    <w:rsid w:val="002B76E0"/>
    <w:rsid w:val="002C0B30"/>
    <w:rsid w:val="002C1DBD"/>
    <w:rsid w:val="002D0F3C"/>
    <w:rsid w:val="002D2102"/>
    <w:rsid w:val="002D2CB8"/>
    <w:rsid w:val="002D7D14"/>
    <w:rsid w:val="002E34D8"/>
    <w:rsid w:val="002E5D33"/>
    <w:rsid w:val="002F3A04"/>
    <w:rsid w:val="002F6B8A"/>
    <w:rsid w:val="002F79A6"/>
    <w:rsid w:val="00307012"/>
    <w:rsid w:val="003071BE"/>
    <w:rsid w:val="00313F3F"/>
    <w:rsid w:val="00325DE1"/>
    <w:rsid w:val="00326FC3"/>
    <w:rsid w:val="00333FE8"/>
    <w:rsid w:val="00337D37"/>
    <w:rsid w:val="00345BEB"/>
    <w:rsid w:val="00345E4D"/>
    <w:rsid w:val="003466C3"/>
    <w:rsid w:val="00350BF9"/>
    <w:rsid w:val="003552EA"/>
    <w:rsid w:val="00365214"/>
    <w:rsid w:val="00371437"/>
    <w:rsid w:val="0037445C"/>
    <w:rsid w:val="003775FA"/>
    <w:rsid w:val="00377883"/>
    <w:rsid w:val="0038334F"/>
    <w:rsid w:val="003A0EC2"/>
    <w:rsid w:val="003A1BC7"/>
    <w:rsid w:val="003A598B"/>
    <w:rsid w:val="003B47A6"/>
    <w:rsid w:val="003B6949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943"/>
    <w:rsid w:val="00420928"/>
    <w:rsid w:val="00421040"/>
    <w:rsid w:val="00422966"/>
    <w:rsid w:val="00423D39"/>
    <w:rsid w:val="00436613"/>
    <w:rsid w:val="004407A9"/>
    <w:rsid w:val="004422B0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0D2E"/>
    <w:rsid w:val="004B4B67"/>
    <w:rsid w:val="004B4F49"/>
    <w:rsid w:val="004C3537"/>
    <w:rsid w:val="004C3E8F"/>
    <w:rsid w:val="004C5FA7"/>
    <w:rsid w:val="004C690C"/>
    <w:rsid w:val="004D0577"/>
    <w:rsid w:val="004F1B9A"/>
    <w:rsid w:val="004F2DCF"/>
    <w:rsid w:val="004F5457"/>
    <w:rsid w:val="004F71CA"/>
    <w:rsid w:val="005012BA"/>
    <w:rsid w:val="0050324E"/>
    <w:rsid w:val="0050340A"/>
    <w:rsid w:val="00506188"/>
    <w:rsid w:val="00506E2C"/>
    <w:rsid w:val="0051173A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2F27"/>
    <w:rsid w:val="0054569A"/>
    <w:rsid w:val="0055184D"/>
    <w:rsid w:val="005558AB"/>
    <w:rsid w:val="0055758B"/>
    <w:rsid w:val="0056070A"/>
    <w:rsid w:val="005618BA"/>
    <w:rsid w:val="00565FD0"/>
    <w:rsid w:val="00573740"/>
    <w:rsid w:val="00583161"/>
    <w:rsid w:val="0058341D"/>
    <w:rsid w:val="00584EC7"/>
    <w:rsid w:val="00591D1C"/>
    <w:rsid w:val="00594733"/>
    <w:rsid w:val="005968C7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01B6"/>
    <w:rsid w:val="005E1C64"/>
    <w:rsid w:val="005E4C34"/>
    <w:rsid w:val="005E4D2D"/>
    <w:rsid w:val="005E68C7"/>
    <w:rsid w:val="005F19D7"/>
    <w:rsid w:val="005F223D"/>
    <w:rsid w:val="005F582E"/>
    <w:rsid w:val="0060150E"/>
    <w:rsid w:val="0060317C"/>
    <w:rsid w:val="006107D4"/>
    <w:rsid w:val="00611A64"/>
    <w:rsid w:val="00617862"/>
    <w:rsid w:val="00636CCE"/>
    <w:rsid w:val="0064061D"/>
    <w:rsid w:val="006433AC"/>
    <w:rsid w:val="006525DC"/>
    <w:rsid w:val="006555E0"/>
    <w:rsid w:val="006616BB"/>
    <w:rsid w:val="00661FBD"/>
    <w:rsid w:val="00664469"/>
    <w:rsid w:val="006669C5"/>
    <w:rsid w:val="00667425"/>
    <w:rsid w:val="00667659"/>
    <w:rsid w:val="00667F40"/>
    <w:rsid w:val="0067042C"/>
    <w:rsid w:val="00675D51"/>
    <w:rsid w:val="006873DF"/>
    <w:rsid w:val="006900ED"/>
    <w:rsid w:val="006A25EC"/>
    <w:rsid w:val="006A3462"/>
    <w:rsid w:val="006A5395"/>
    <w:rsid w:val="006B0865"/>
    <w:rsid w:val="006C0BA3"/>
    <w:rsid w:val="006C4967"/>
    <w:rsid w:val="006C7139"/>
    <w:rsid w:val="006D23C4"/>
    <w:rsid w:val="006E2B19"/>
    <w:rsid w:val="006E3BCB"/>
    <w:rsid w:val="006F0904"/>
    <w:rsid w:val="006F3F96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5161B"/>
    <w:rsid w:val="007725B0"/>
    <w:rsid w:val="007731F2"/>
    <w:rsid w:val="0077346B"/>
    <w:rsid w:val="00776A87"/>
    <w:rsid w:val="007802CF"/>
    <w:rsid w:val="00785D67"/>
    <w:rsid w:val="007864F2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41BAD"/>
    <w:rsid w:val="00842066"/>
    <w:rsid w:val="00844D44"/>
    <w:rsid w:val="00847FDE"/>
    <w:rsid w:val="008535E4"/>
    <w:rsid w:val="00862554"/>
    <w:rsid w:val="008729F1"/>
    <w:rsid w:val="008806B6"/>
    <w:rsid w:val="0088105D"/>
    <w:rsid w:val="00885FB7"/>
    <w:rsid w:val="00886349"/>
    <w:rsid w:val="00890F9E"/>
    <w:rsid w:val="0089111E"/>
    <w:rsid w:val="008976D4"/>
    <w:rsid w:val="008A0294"/>
    <w:rsid w:val="008A1398"/>
    <w:rsid w:val="008A574A"/>
    <w:rsid w:val="008A5E75"/>
    <w:rsid w:val="008B2B33"/>
    <w:rsid w:val="008B5339"/>
    <w:rsid w:val="008B6BE9"/>
    <w:rsid w:val="008C1E79"/>
    <w:rsid w:val="008C6CA2"/>
    <w:rsid w:val="008F4124"/>
    <w:rsid w:val="00904443"/>
    <w:rsid w:val="00904B47"/>
    <w:rsid w:val="009104AB"/>
    <w:rsid w:val="0091545C"/>
    <w:rsid w:val="009157F6"/>
    <w:rsid w:val="0092399C"/>
    <w:rsid w:val="00927D1F"/>
    <w:rsid w:val="00931020"/>
    <w:rsid w:val="00935063"/>
    <w:rsid w:val="00942494"/>
    <w:rsid w:val="00947EC2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42C6"/>
    <w:rsid w:val="009B6B18"/>
    <w:rsid w:val="009B7EF2"/>
    <w:rsid w:val="009C7510"/>
    <w:rsid w:val="009D137B"/>
    <w:rsid w:val="009E1199"/>
    <w:rsid w:val="009E2A1F"/>
    <w:rsid w:val="009E5A84"/>
    <w:rsid w:val="009E5CF3"/>
    <w:rsid w:val="009E5FC6"/>
    <w:rsid w:val="009F00C1"/>
    <w:rsid w:val="009F0F67"/>
    <w:rsid w:val="009F1C5C"/>
    <w:rsid w:val="00A014CB"/>
    <w:rsid w:val="00A0628B"/>
    <w:rsid w:val="00A130CA"/>
    <w:rsid w:val="00A23A6D"/>
    <w:rsid w:val="00A3182F"/>
    <w:rsid w:val="00A32756"/>
    <w:rsid w:val="00A44269"/>
    <w:rsid w:val="00A45DC1"/>
    <w:rsid w:val="00A47388"/>
    <w:rsid w:val="00A5583E"/>
    <w:rsid w:val="00A55C62"/>
    <w:rsid w:val="00A5733A"/>
    <w:rsid w:val="00A625EE"/>
    <w:rsid w:val="00A62FDC"/>
    <w:rsid w:val="00A656C9"/>
    <w:rsid w:val="00A66E47"/>
    <w:rsid w:val="00A70B46"/>
    <w:rsid w:val="00A7403F"/>
    <w:rsid w:val="00A80624"/>
    <w:rsid w:val="00A86FB6"/>
    <w:rsid w:val="00A94E46"/>
    <w:rsid w:val="00AA3AEA"/>
    <w:rsid w:val="00AA56D4"/>
    <w:rsid w:val="00AA7CCF"/>
    <w:rsid w:val="00AB4B01"/>
    <w:rsid w:val="00AC0AF1"/>
    <w:rsid w:val="00AC1E15"/>
    <w:rsid w:val="00AC4282"/>
    <w:rsid w:val="00AC5419"/>
    <w:rsid w:val="00AC7894"/>
    <w:rsid w:val="00AD2003"/>
    <w:rsid w:val="00AD4A0E"/>
    <w:rsid w:val="00AE51B6"/>
    <w:rsid w:val="00AF2F16"/>
    <w:rsid w:val="00AF3852"/>
    <w:rsid w:val="00AF7098"/>
    <w:rsid w:val="00AF7D59"/>
    <w:rsid w:val="00B00A4D"/>
    <w:rsid w:val="00B06535"/>
    <w:rsid w:val="00B11D6D"/>
    <w:rsid w:val="00B17FC9"/>
    <w:rsid w:val="00B23454"/>
    <w:rsid w:val="00B249A5"/>
    <w:rsid w:val="00B30034"/>
    <w:rsid w:val="00B344C8"/>
    <w:rsid w:val="00B40924"/>
    <w:rsid w:val="00B515C2"/>
    <w:rsid w:val="00B54F64"/>
    <w:rsid w:val="00B61ADB"/>
    <w:rsid w:val="00B62F37"/>
    <w:rsid w:val="00B723FD"/>
    <w:rsid w:val="00B811A0"/>
    <w:rsid w:val="00B831B9"/>
    <w:rsid w:val="00B86423"/>
    <w:rsid w:val="00B90862"/>
    <w:rsid w:val="00B91E9D"/>
    <w:rsid w:val="00B964D8"/>
    <w:rsid w:val="00B96E3A"/>
    <w:rsid w:val="00BA3AC8"/>
    <w:rsid w:val="00BA4DDF"/>
    <w:rsid w:val="00BA63F0"/>
    <w:rsid w:val="00BA7966"/>
    <w:rsid w:val="00BB3008"/>
    <w:rsid w:val="00BB4009"/>
    <w:rsid w:val="00BB4145"/>
    <w:rsid w:val="00BC33F2"/>
    <w:rsid w:val="00BC39CA"/>
    <w:rsid w:val="00BD470C"/>
    <w:rsid w:val="00BF3B55"/>
    <w:rsid w:val="00C02706"/>
    <w:rsid w:val="00C06F8E"/>
    <w:rsid w:val="00C10BB4"/>
    <w:rsid w:val="00C13417"/>
    <w:rsid w:val="00C15F0B"/>
    <w:rsid w:val="00C16E84"/>
    <w:rsid w:val="00C17FE1"/>
    <w:rsid w:val="00C223BF"/>
    <w:rsid w:val="00C2463E"/>
    <w:rsid w:val="00C4183C"/>
    <w:rsid w:val="00C42115"/>
    <w:rsid w:val="00C43BAB"/>
    <w:rsid w:val="00C45B82"/>
    <w:rsid w:val="00C54FD1"/>
    <w:rsid w:val="00C61255"/>
    <w:rsid w:val="00C61DEA"/>
    <w:rsid w:val="00C755B8"/>
    <w:rsid w:val="00C75CBC"/>
    <w:rsid w:val="00C87E09"/>
    <w:rsid w:val="00C909B3"/>
    <w:rsid w:val="00CA26CD"/>
    <w:rsid w:val="00CA6651"/>
    <w:rsid w:val="00CC347E"/>
    <w:rsid w:val="00CD191D"/>
    <w:rsid w:val="00CD2D25"/>
    <w:rsid w:val="00CD656E"/>
    <w:rsid w:val="00CD6760"/>
    <w:rsid w:val="00CD78CB"/>
    <w:rsid w:val="00CD7A09"/>
    <w:rsid w:val="00CE44BC"/>
    <w:rsid w:val="00CE52DC"/>
    <w:rsid w:val="00CE6BF1"/>
    <w:rsid w:val="00CF0FAD"/>
    <w:rsid w:val="00CF3D3A"/>
    <w:rsid w:val="00CF578E"/>
    <w:rsid w:val="00CF65E9"/>
    <w:rsid w:val="00D0106A"/>
    <w:rsid w:val="00D0435F"/>
    <w:rsid w:val="00D04E24"/>
    <w:rsid w:val="00D078A4"/>
    <w:rsid w:val="00D1051D"/>
    <w:rsid w:val="00D1523E"/>
    <w:rsid w:val="00D1527B"/>
    <w:rsid w:val="00D16265"/>
    <w:rsid w:val="00D17112"/>
    <w:rsid w:val="00D41CC5"/>
    <w:rsid w:val="00D4226D"/>
    <w:rsid w:val="00D44A5A"/>
    <w:rsid w:val="00D45133"/>
    <w:rsid w:val="00D460DF"/>
    <w:rsid w:val="00D65A8A"/>
    <w:rsid w:val="00D80F19"/>
    <w:rsid w:val="00D861E6"/>
    <w:rsid w:val="00D8762E"/>
    <w:rsid w:val="00D87BDC"/>
    <w:rsid w:val="00D932E6"/>
    <w:rsid w:val="00D93520"/>
    <w:rsid w:val="00D94A3A"/>
    <w:rsid w:val="00D9587D"/>
    <w:rsid w:val="00D972B5"/>
    <w:rsid w:val="00DA23F8"/>
    <w:rsid w:val="00DA5461"/>
    <w:rsid w:val="00DA674C"/>
    <w:rsid w:val="00DB3551"/>
    <w:rsid w:val="00DB5F5C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109CF"/>
    <w:rsid w:val="00E1284A"/>
    <w:rsid w:val="00E172E2"/>
    <w:rsid w:val="00E17878"/>
    <w:rsid w:val="00E24998"/>
    <w:rsid w:val="00E25B32"/>
    <w:rsid w:val="00E26465"/>
    <w:rsid w:val="00E26EBB"/>
    <w:rsid w:val="00E3311F"/>
    <w:rsid w:val="00E33A1E"/>
    <w:rsid w:val="00E34B8C"/>
    <w:rsid w:val="00E366C2"/>
    <w:rsid w:val="00E42CB5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60FD"/>
    <w:rsid w:val="00EB18DA"/>
    <w:rsid w:val="00EB517B"/>
    <w:rsid w:val="00EB5CCA"/>
    <w:rsid w:val="00EC2DFB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D65FB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272B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D07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0272B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D07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.iii.org.tw/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eckytsai@micmail.iii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.iii.org.tw/institute/course/recent_ins.aspx?sqno=191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046AE5-B8E1-4A1E-9909-8086FC53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蔡幸如</cp:lastModifiedBy>
  <cp:revision>19</cp:revision>
  <cp:lastPrinted>2017-07-25T05:51:00Z</cp:lastPrinted>
  <dcterms:created xsi:type="dcterms:W3CDTF">2017-07-25T04:14:00Z</dcterms:created>
  <dcterms:modified xsi:type="dcterms:W3CDTF">2017-08-22T01:45:00Z</dcterms:modified>
</cp:coreProperties>
</file>